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A28" w:rsidRDefault="00AD0CCA">
      <w:r>
        <w:rPr>
          <w:noProof/>
        </w:rPr>
        <w:drawing>
          <wp:inline distT="0" distB="0" distL="0" distR="0">
            <wp:extent cx="3095625"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tbl>
      <w:tblPr>
        <w:tblW w:w="10065" w:type="dxa"/>
        <w:tblInd w:w="108" w:type="dxa"/>
        <w:tblBorders>
          <w:top w:val="single" w:sz="4" w:space="0" w:color="auto"/>
          <w:bottom w:val="single" w:sz="4" w:space="0" w:color="auto"/>
        </w:tblBorders>
        <w:tblLayout w:type="fixed"/>
        <w:tblLook w:val="01E0" w:firstRow="1" w:lastRow="1" w:firstColumn="1" w:lastColumn="1" w:noHBand="0" w:noVBand="0"/>
      </w:tblPr>
      <w:tblGrid>
        <w:gridCol w:w="2610"/>
        <w:gridCol w:w="7455"/>
      </w:tblGrid>
      <w:tr w:rsidR="009324AB" w:rsidRPr="00D90A94" w:rsidTr="00B81F3D">
        <w:trPr>
          <w:trHeight w:val="636"/>
        </w:trPr>
        <w:tc>
          <w:tcPr>
            <w:tcW w:w="2610" w:type="dxa"/>
            <w:tcBorders>
              <w:top w:val="single" w:sz="4" w:space="0" w:color="auto"/>
              <w:bottom w:val="single" w:sz="4" w:space="0" w:color="auto"/>
              <w:right w:val="nil"/>
            </w:tcBorders>
          </w:tcPr>
          <w:p w:rsidR="009324AB" w:rsidRDefault="009324AB" w:rsidP="00D4334A">
            <w:pPr>
              <w:ind w:left="-113" w:right="32"/>
              <w:rPr>
                <w:b/>
                <w:sz w:val="20"/>
                <w:lang w:val="pt-PT"/>
              </w:rPr>
            </w:pPr>
            <w:bookmarkStart w:id="0" w:name="_Hlk531929010"/>
          </w:p>
          <w:p w:rsidR="009324AB" w:rsidRDefault="009324AB" w:rsidP="00D4334A">
            <w:pPr>
              <w:ind w:left="-113" w:right="32"/>
              <w:rPr>
                <w:b/>
                <w:sz w:val="20"/>
                <w:lang w:val="pt-PT"/>
              </w:rPr>
            </w:pPr>
          </w:p>
          <w:p w:rsidR="009324AB" w:rsidRDefault="009324AB" w:rsidP="00D4334A">
            <w:pPr>
              <w:ind w:left="-113" w:right="32"/>
              <w:rPr>
                <w:b/>
                <w:sz w:val="20"/>
                <w:lang w:val="pt-PT"/>
              </w:rPr>
            </w:pPr>
          </w:p>
          <w:p w:rsidR="005E77AF" w:rsidRDefault="005E77AF" w:rsidP="00D4334A">
            <w:pPr>
              <w:ind w:left="-113" w:right="32"/>
              <w:rPr>
                <w:b/>
                <w:sz w:val="20"/>
                <w:lang w:val="pt-PT"/>
              </w:rPr>
            </w:pPr>
          </w:p>
          <w:p w:rsidR="009324AB" w:rsidRPr="00D4334A" w:rsidRDefault="009324AB" w:rsidP="00D4334A">
            <w:pPr>
              <w:ind w:left="-113" w:right="32"/>
              <w:rPr>
                <w:b/>
                <w:sz w:val="20"/>
                <w:lang w:val="pt-PT"/>
              </w:rPr>
            </w:pPr>
            <w:r>
              <w:rPr>
                <w:b/>
                <w:sz w:val="20"/>
                <w:lang w:val="pt-PT"/>
              </w:rPr>
              <w:t>FRANCISCA, Elina Lélia</w:t>
            </w:r>
            <w:r>
              <w:rPr>
                <w:b/>
                <w:sz w:val="20"/>
                <w:vertAlign w:val="superscript"/>
                <w:lang w:val="pt-PT"/>
              </w:rPr>
              <w:t>1</w:t>
            </w:r>
          </w:p>
          <w:p w:rsidR="009324AB" w:rsidRDefault="003810B9" w:rsidP="003810B9">
            <w:pPr>
              <w:ind w:left="-113" w:right="32"/>
              <w:rPr>
                <w:b/>
                <w:sz w:val="20"/>
                <w:vertAlign w:val="superscript"/>
                <w:lang w:val="pt-PT"/>
              </w:rPr>
            </w:pPr>
            <w:r>
              <w:rPr>
                <w:b/>
                <w:sz w:val="20"/>
                <w:lang w:val="pt-PT"/>
              </w:rPr>
              <w:t>F</w:t>
            </w:r>
            <w:r w:rsidR="000B2A43">
              <w:rPr>
                <w:b/>
                <w:sz w:val="20"/>
                <w:lang w:val="pt-PT"/>
              </w:rPr>
              <w:t>ORTUNATO</w:t>
            </w:r>
            <w:r>
              <w:rPr>
                <w:b/>
                <w:sz w:val="20"/>
                <w:lang w:val="pt-PT"/>
              </w:rPr>
              <w:t xml:space="preserve">, </w:t>
            </w:r>
            <w:r w:rsidR="000B2A43">
              <w:rPr>
                <w:b/>
                <w:sz w:val="20"/>
                <w:lang w:val="pt-PT"/>
              </w:rPr>
              <w:t>Eliseu</w:t>
            </w:r>
            <w:r>
              <w:rPr>
                <w:b/>
                <w:sz w:val="20"/>
                <w:lang w:val="pt-PT"/>
              </w:rPr>
              <w:t xml:space="preserve"> Lélia</w:t>
            </w:r>
            <w:r>
              <w:rPr>
                <w:b/>
                <w:sz w:val="20"/>
                <w:vertAlign w:val="superscript"/>
                <w:lang w:val="pt-PT"/>
              </w:rPr>
              <w:t>2</w:t>
            </w:r>
          </w:p>
          <w:p w:rsidR="009324AB" w:rsidRDefault="000B2A43" w:rsidP="003810B9">
            <w:pPr>
              <w:ind w:left="-113" w:right="32"/>
              <w:rPr>
                <w:b/>
                <w:sz w:val="20"/>
                <w:vertAlign w:val="superscript"/>
                <w:lang w:val="pt-PT"/>
              </w:rPr>
            </w:pPr>
            <w:r>
              <w:rPr>
                <w:b/>
                <w:sz w:val="20"/>
                <w:lang w:val="pt-PT"/>
              </w:rPr>
              <w:t>AMÉLIA</w:t>
            </w:r>
            <w:r w:rsidR="003810B9">
              <w:rPr>
                <w:b/>
                <w:sz w:val="20"/>
                <w:lang w:val="pt-PT"/>
              </w:rPr>
              <w:t xml:space="preserve">, </w:t>
            </w:r>
            <w:r>
              <w:rPr>
                <w:b/>
                <w:sz w:val="20"/>
                <w:lang w:val="pt-PT"/>
              </w:rPr>
              <w:t>Francisca</w:t>
            </w:r>
            <w:r w:rsidR="003810B9">
              <w:rPr>
                <w:b/>
                <w:sz w:val="20"/>
                <w:lang w:val="pt-PT"/>
              </w:rPr>
              <w:t xml:space="preserve"> L</w:t>
            </w:r>
            <w:r>
              <w:rPr>
                <w:b/>
                <w:sz w:val="20"/>
                <w:lang w:val="pt-PT"/>
              </w:rPr>
              <w:t>ota</w:t>
            </w:r>
            <w:r w:rsidR="003810B9">
              <w:rPr>
                <w:b/>
                <w:sz w:val="20"/>
                <w:vertAlign w:val="superscript"/>
                <w:lang w:val="pt-PT"/>
              </w:rPr>
              <w:t>1</w:t>
            </w:r>
          </w:p>
          <w:p w:rsidR="003810B9" w:rsidRDefault="003810B9" w:rsidP="001D0038">
            <w:pPr>
              <w:ind w:left="-113" w:right="32"/>
              <w:jc w:val="right"/>
              <w:rPr>
                <w:b/>
                <w:sz w:val="20"/>
                <w:vertAlign w:val="superscript"/>
                <w:lang w:val="pt-PT"/>
              </w:rPr>
            </w:pPr>
          </w:p>
          <w:p w:rsidR="009324AB" w:rsidRDefault="009324AB" w:rsidP="003810B9">
            <w:pPr>
              <w:spacing w:before="120"/>
              <w:ind w:left="-115" w:right="29"/>
              <w:rPr>
                <w:sz w:val="16"/>
                <w:szCs w:val="16"/>
                <w:lang w:val="pt-PT"/>
              </w:rPr>
            </w:pPr>
            <w:r w:rsidRPr="005B09AE">
              <w:rPr>
                <w:rStyle w:val="FootnoteReference"/>
                <w:sz w:val="16"/>
                <w:szCs w:val="16"/>
              </w:rPr>
              <w:footnoteRef/>
            </w:r>
            <w:r>
              <w:rPr>
                <w:sz w:val="16"/>
                <w:szCs w:val="16"/>
                <w:lang w:val="pt-PT"/>
              </w:rPr>
              <w:t xml:space="preserve"> </w:t>
            </w:r>
            <w:r w:rsidRPr="005B09AE">
              <w:rPr>
                <w:sz w:val="16"/>
                <w:szCs w:val="16"/>
                <w:lang w:val="pt-PT"/>
              </w:rPr>
              <w:t>Universidade Pedagógica</w:t>
            </w:r>
            <w:r w:rsidR="003810B9">
              <w:rPr>
                <w:sz w:val="16"/>
                <w:szCs w:val="16"/>
                <w:lang w:val="pt-PT"/>
              </w:rPr>
              <w:t xml:space="preserve"> de Maputo</w:t>
            </w:r>
            <w:r w:rsidRPr="005B09AE">
              <w:rPr>
                <w:sz w:val="16"/>
                <w:szCs w:val="16"/>
                <w:lang w:val="pt-PT"/>
              </w:rPr>
              <w:t xml:space="preserve">, Faculdade de </w:t>
            </w:r>
            <w:r w:rsidR="003810B9">
              <w:rPr>
                <w:sz w:val="16"/>
                <w:szCs w:val="16"/>
                <w:lang w:val="pt-PT"/>
              </w:rPr>
              <w:t>Engenharias e Tecnologias</w:t>
            </w:r>
            <w:r w:rsidRPr="005B09AE">
              <w:rPr>
                <w:sz w:val="16"/>
                <w:szCs w:val="16"/>
                <w:lang w:val="pt-PT"/>
              </w:rPr>
              <w:t xml:space="preserve">, Dep. </w:t>
            </w:r>
            <w:r w:rsidR="003810B9">
              <w:rPr>
                <w:sz w:val="16"/>
                <w:szCs w:val="16"/>
                <w:lang w:val="pt-PT"/>
              </w:rPr>
              <w:t>de Ciências Agrarias</w:t>
            </w:r>
          </w:p>
          <w:p w:rsidR="009324AB" w:rsidRDefault="009324AB" w:rsidP="003810B9">
            <w:pPr>
              <w:spacing w:before="120"/>
              <w:ind w:left="-115" w:right="29"/>
              <w:rPr>
                <w:sz w:val="16"/>
                <w:szCs w:val="16"/>
                <w:lang w:val="pt-PT"/>
              </w:rPr>
            </w:pPr>
            <w:r w:rsidRPr="005B09AE">
              <w:rPr>
                <w:sz w:val="16"/>
                <w:szCs w:val="16"/>
                <w:vertAlign w:val="superscript"/>
                <w:lang w:val="pt-PT"/>
              </w:rPr>
              <w:t>2</w:t>
            </w:r>
            <w:r>
              <w:rPr>
                <w:sz w:val="16"/>
                <w:szCs w:val="16"/>
                <w:vertAlign w:val="superscript"/>
                <w:lang w:val="pt-PT"/>
              </w:rPr>
              <w:t xml:space="preserve"> </w:t>
            </w:r>
            <w:r w:rsidR="003810B9" w:rsidRPr="005B09AE">
              <w:rPr>
                <w:sz w:val="16"/>
                <w:szCs w:val="16"/>
                <w:lang w:val="pt-PT"/>
              </w:rPr>
              <w:t xml:space="preserve">Universidade </w:t>
            </w:r>
            <w:r w:rsidR="000B2A43">
              <w:rPr>
                <w:sz w:val="16"/>
                <w:szCs w:val="16"/>
                <w:lang w:val="pt-PT"/>
              </w:rPr>
              <w:t>xxxxxxxxxxxxxxxxx</w:t>
            </w:r>
            <w:r w:rsidR="003810B9" w:rsidRPr="005B09AE">
              <w:rPr>
                <w:sz w:val="16"/>
                <w:szCs w:val="16"/>
                <w:lang w:val="pt-PT"/>
              </w:rPr>
              <w:t xml:space="preserve">, Faculdade de </w:t>
            </w:r>
            <w:r w:rsidR="0005388E">
              <w:rPr>
                <w:sz w:val="16"/>
                <w:szCs w:val="16"/>
                <w:lang w:val="pt-PT"/>
              </w:rPr>
              <w:t>yyyyyyyyyyyyyyyyyy</w:t>
            </w:r>
            <w:r w:rsidR="003810B9">
              <w:rPr>
                <w:sz w:val="16"/>
                <w:szCs w:val="16"/>
                <w:lang w:val="pt-PT"/>
              </w:rPr>
              <w:t xml:space="preserve"> Tecnologias</w:t>
            </w:r>
            <w:r w:rsidR="003810B9" w:rsidRPr="005B09AE">
              <w:rPr>
                <w:sz w:val="16"/>
                <w:szCs w:val="16"/>
                <w:lang w:val="pt-PT"/>
              </w:rPr>
              <w:t xml:space="preserve">, Dep. </w:t>
            </w:r>
            <w:r w:rsidR="003810B9">
              <w:rPr>
                <w:sz w:val="16"/>
                <w:szCs w:val="16"/>
                <w:lang w:val="pt-PT"/>
              </w:rPr>
              <w:t>de Ciências Agrarias.</w:t>
            </w:r>
          </w:p>
          <w:p w:rsidR="003810B9" w:rsidRPr="004D712F" w:rsidRDefault="003810B9" w:rsidP="003810B9">
            <w:pPr>
              <w:spacing w:before="120"/>
              <w:ind w:left="-115" w:right="29"/>
              <w:rPr>
                <w:b/>
                <w:sz w:val="18"/>
                <w:szCs w:val="18"/>
              </w:rPr>
            </w:pPr>
            <w:r>
              <w:rPr>
                <w:sz w:val="16"/>
                <w:szCs w:val="16"/>
                <w:vertAlign w:val="superscript"/>
                <w:lang w:val="pt-PT"/>
              </w:rPr>
              <w:t xml:space="preserve">3 </w:t>
            </w:r>
            <w:r w:rsidRPr="005B09AE">
              <w:rPr>
                <w:sz w:val="16"/>
                <w:szCs w:val="16"/>
                <w:lang w:val="pt-PT"/>
              </w:rPr>
              <w:t xml:space="preserve">Universidade </w:t>
            </w:r>
            <w:r w:rsidR="000B2A43">
              <w:rPr>
                <w:sz w:val="16"/>
                <w:szCs w:val="16"/>
                <w:lang w:val="pt-PT"/>
              </w:rPr>
              <w:t>yyyyyyyyyyyyyyyyy</w:t>
            </w:r>
            <w:r w:rsidRPr="005B09AE">
              <w:rPr>
                <w:sz w:val="16"/>
                <w:szCs w:val="16"/>
                <w:lang w:val="pt-PT"/>
              </w:rPr>
              <w:t xml:space="preserve">, Faculdade de </w:t>
            </w:r>
            <w:r w:rsidR="0005388E">
              <w:rPr>
                <w:sz w:val="16"/>
                <w:szCs w:val="16"/>
                <w:lang w:val="pt-PT"/>
              </w:rPr>
              <w:t>xxxxxxxxxxxxxxxxx</w:t>
            </w:r>
            <w:r>
              <w:rPr>
                <w:sz w:val="16"/>
                <w:szCs w:val="16"/>
                <w:lang w:val="pt-PT"/>
              </w:rPr>
              <w:t xml:space="preserve"> Tecnologias</w:t>
            </w:r>
            <w:r w:rsidRPr="005B09AE">
              <w:rPr>
                <w:sz w:val="16"/>
                <w:szCs w:val="16"/>
                <w:lang w:val="pt-PT"/>
              </w:rPr>
              <w:t xml:space="preserve">, Dep. </w:t>
            </w:r>
            <w:r>
              <w:rPr>
                <w:sz w:val="16"/>
                <w:szCs w:val="16"/>
                <w:lang w:val="pt-PT"/>
              </w:rPr>
              <w:t xml:space="preserve">de </w:t>
            </w:r>
            <w:r w:rsidR="000B2A43">
              <w:rPr>
                <w:sz w:val="16"/>
                <w:szCs w:val="16"/>
                <w:lang w:val="pt-PT"/>
              </w:rPr>
              <w:t>engenharias</w:t>
            </w:r>
            <w:r>
              <w:rPr>
                <w:sz w:val="16"/>
                <w:szCs w:val="16"/>
                <w:lang w:val="pt-PT"/>
              </w:rPr>
              <w:t>.</w:t>
            </w:r>
          </w:p>
        </w:tc>
        <w:tc>
          <w:tcPr>
            <w:tcW w:w="7455" w:type="dxa"/>
            <w:vMerge w:val="restart"/>
            <w:tcBorders>
              <w:top w:val="single" w:sz="4" w:space="0" w:color="auto"/>
              <w:left w:val="nil"/>
            </w:tcBorders>
          </w:tcPr>
          <w:p w:rsidR="00B81F3D" w:rsidRPr="00B81F3D" w:rsidRDefault="00B81F3D" w:rsidP="009324AB">
            <w:pPr>
              <w:pStyle w:val="EIAbstractHeading"/>
              <w:spacing w:after="0" w:line="240" w:lineRule="auto"/>
              <w:ind w:right="-10"/>
              <w:jc w:val="center"/>
              <w:rPr>
                <w:rFonts w:cs="+mn-cs"/>
                <w:bCs/>
                <w:kern w:val="24"/>
                <w:szCs w:val="24"/>
                <w:lang w:val="pt-PT"/>
              </w:rPr>
            </w:pPr>
          </w:p>
          <w:p w:rsidR="009324AB" w:rsidRDefault="009324AB" w:rsidP="009324AB">
            <w:pPr>
              <w:pStyle w:val="EIAbstractHeading"/>
              <w:spacing w:after="0" w:line="240" w:lineRule="auto"/>
              <w:ind w:right="-10"/>
              <w:jc w:val="center"/>
              <w:rPr>
                <w:rFonts w:ascii="Times New Roman" w:hAnsi="Times New Roman" w:cs="Times New Roman"/>
                <w:lang w:val="pt-PT"/>
              </w:rPr>
            </w:pPr>
            <w:r w:rsidRPr="009324AB">
              <w:rPr>
                <w:rFonts w:cs="+mn-cs"/>
                <w:bCs/>
                <w:kern w:val="24"/>
                <w:sz w:val="28"/>
                <w:szCs w:val="28"/>
                <w:lang w:val="pt-PT"/>
              </w:rPr>
              <w:t>Título do Artigo</w:t>
            </w:r>
            <w:r w:rsidR="005E77AF">
              <w:rPr>
                <w:rFonts w:cs="+mn-cs"/>
                <w:bCs/>
                <w:kern w:val="24"/>
                <w:sz w:val="28"/>
                <w:szCs w:val="28"/>
                <w:lang w:val="pt-PT"/>
              </w:rPr>
              <w:t xml:space="preserve"> </w:t>
            </w:r>
          </w:p>
          <w:p w:rsidR="009324AB" w:rsidRPr="005E77AF" w:rsidRDefault="009324AB" w:rsidP="00D4334A">
            <w:pPr>
              <w:pStyle w:val="EIAbstractHeading"/>
              <w:spacing w:after="0" w:line="240" w:lineRule="auto"/>
              <w:ind w:right="-10"/>
              <w:rPr>
                <w:rFonts w:ascii="Times New Roman" w:hAnsi="Times New Roman" w:cs="Times New Roman"/>
                <w:lang w:val="pt-PT"/>
              </w:rPr>
            </w:pPr>
          </w:p>
          <w:p w:rsidR="009324AB" w:rsidRPr="005E77AF" w:rsidRDefault="009324AB" w:rsidP="00D4334A">
            <w:pPr>
              <w:pStyle w:val="EIAbstractHeading"/>
              <w:spacing w:after="0" w:line="240" w:lineRule="auto"/>
              <w:ind w:right="-10"/>
              <w:rPr>
                <w:rFonts w:ascii="Times New Roman" w:hAnsi="Times New Roman" w:cs="Times New Roman"/>
                <w:lang w:val="pt-PT"/>
              </w:rPr>
            </w:pPr>
            <w:r w:rsidRPr="005E77AF">
              <w:rPr>
                <w:rFonts w:ascii="Times New Roman" w:hAnsi="Times New Roman" w:cs="Times New Roman"/>
                <w:lang w:val="pt-PT"/>
              </w:rPr>
              <w:t>Resumo</w:t>
            </w:r>
          </w:p>
          <w:p w:rsidR="009324AB" w:rsidRPr="00A04686" w:rsidRDefault="009324AB" w:rsidP="009324AB">
            <w:pPr>
              <w:pStyle w:val="EIAbstract"/>
              <w:spacing w:before="120" w:line="240" w:lineRule="auto"/>
              <w:ind w:left="0" w:right="-14"/>
              <w:rPr>
                <w:lang w:val="pt-PT"/>
              </w:rPr>
            </w:pPr>
            <w:r w:rsidRPr="005E77AF">
              <w:rPr>
                <w:lang w:val="pt-PT"/>
              </w:rPr>
              <w:t xml:space="preserve">Este artigo fornece uma breve visão sobre as regras de layout para artigos submetidos à Revista </w:t>
            </w:r>
            <w:r w:rsidRPr="00A04686">
              <w:rPr>
                <w:lang w:val="pt-PT"/>
              </w:rPr>
              <w:t>Waarya. Ele é escrito usando o tipo de letra Times New Roman em tamanhos 14 para o Título do artigo,</w:t>
            </w:r>
            <w:r w:rsidR="00A85948" w:rsidRPr="00A04686">
              <w:rPr>
                <w:lang w:val="pt-PT"/>
              </w:rPr>
              <w:t xml:space="preserve"> </w:t>
            </w:r>
            <w:r w:rsidRPr="00A04686">
              <w:rPr>
                <w:lang w:val="pt-PT"/>
              </w:rPr>
              <w:t xml:space="preserve">10 e bold (negrito) para nomes dos autores, 10 para </w:t>
            </w:r>
            <w:r w:rsidR="009B08E6" w:rsidRPr="00A04686">
              <w:rPr>
                <w:lang w:val="pt-PT"/>
              </w:rPr>
              <w:t xml:space="preserve">título e texto do </w:t>
            </w:r>
            <w:r w:rsidRPr="00A04686">
              <w:rPr>
                <w:lang w:val="pt-PT"/>
              </w:rPr>
              <w:t>resumo, 10 para os títulos e conteúdos. A extensão do resumo final do artigo não pode exceder 1800 caracteres (incl</w:t>
            </w:r>
            <w:r w:rsidR="009B08E6" w:rsidRPr="00A04686">
              <w:rPr>
                <w:lang w:val="pt-PT"/>
              </w:rPr>
              <w:t>uindo e</w:t>
            </w:r>
            <w:r w:rsidRPr="00A04686">
              <w:rPr>
                <w:lang w:val="pt-PT"/>
              </w:rPr>
              <w:t>spaços).</w:t>
            </w:r>
          </w:p>
          <w:p w:rsidR="009324AB" w:rsidRPr="00A04686" w:rsidRDefault="009324AB" w:rsidP="009324AB">
            <w:pPr>
              <w:spacing w:before="120"/>
              <w:ind w:left="37" w:right="-14"/>
              <w:rPr>
                <w:sz w:val="18"/>
                <w:szCs w:val="18"/>
              </w:rPr>
            </w:pPr>
            <w:r w:rsidRPr="00A04686">
              <w:rPr>
                <w:b/>
                <w:sz w:val="18"/>
                <w:szCs w:val="18"/>
                <w:lang w:val="pt-PT"/>
              </w:rPr>
              <w:t>Palavras-chave:</w:t>
            </w:r>
            <w:r w:rsidRPr="00A04686">
              <w:rPr>
                <w:sz w:val="18"/>
                <w:szCs w:val="18"/>
                <w:lang w:val="pt-PT"/>
              </w:rPr>
              <w:t xml:space="preserve"> Palavra-chave 1, </w:t>
            </w:r>
            <w:r w:rsidRPr="00A04686">
              <w:rPr>
                <w:sz w:val="18"/>
                <w:szCs w:val="18"/>
              </w:rPr>
              <w:t>Palavra-chave 2, Palavra-chave 3.</w:t>
            </w:r>
          </w:p>
          <w:p w:rsidR="009324AB" w:rsidRPr="00A04686" w:rsidRDefault="009324AB" w:rsidP="00D4334A">
            <w:pPr>
              <w:ind w:right="-10"/>
              <w:rPr>
                <w:b/>
                <w:sz w:val="20"/>
                <w:szCs w:val="20"/>
                <w:lang w:val="pt-PT"/>
              </w:rPr>
            </w:pPr>
          </w:p>
          <w:p w:rsidR="005E77AF" w:rsidRPr="00A04686" w:rsidRDefault="005E77AF" w:rsidP="00D4334A">
            <w:pPr>
              <w:ind w:right="-10"/>
              <w:rPr>
                <w:b/>
                <w:sz w:val="20"/>
                <w:szCs w:val="20"/>
                <w:lang w:val="pt-PT"/>
              </w:rPr>
            </w:pPr>
          </w:p>
          <w:p w:rsidR="009324AB" w:rsidRPr="00A04686" w:rsidRDefault="009324AB" w:rsidP="00D4334A">
            <w:pPr>
              <w:ind w:right="-10"/>
              <w:rPr>
                <w:b/>
                <w:szCs w:val="20"/>
                <w:lang w:val="en-US"/>
              </w:rPr>
            </w:pPr>
            <w:r w:rsidRPr="00A04686">
              <w:rPr>
                <w:b/>
                <w:szCs w:val="20"/>
                <w:lang w:val="en-US"/>
              </w:rPr>
              <w:t>Abstract</w:t>
            </w:r>
          </w:p>
          <w:p w:rsidR="009324AB" w:rsidRPr="005E77AF" w:rsidRDefault="009324AB" w:rsidP="009324AB">
            <w:pPr>
              <w:widowControl w:val="0"/>
              <w:spacing w:before="120"/>
              <w:ind w:right="-14"/>
              <w:jc w:val="both"/>
              <w:rPr>
                <w:color w:val="000000"/>
                <w:sz w:val="20"/>
                <w:szCs w:val="20"/>
                <w:lang w:val="en-US"/>
              </w:rPr>
            </w:pPr>
            <w:r w:rsidRPr="00A04686">
              <w:rPr>
                <w:color w:val="000000"/>
                <w:sz w:val="20"/>
                <w:szCs w:val="20"/>
                <w:lang w:val="en-US"/>
              </w:rPr>
              <w:t xml:space="preserve">This article provides a brief overview of the layout rules for articles submitted to </w:t>
            </w:r>
            <w:r w:rsidRPr="00A04686">
              <w:rPr>
                <w:sz w:val="20"/>
                <w:szCs w:val="20"/>
                <w:lang w:val="en-US"/>
              </w:rPr>
              <w:t xml:space="preserve">Waarya </w:t>
            </w:r>
            <w:r w:rsidRPr="00A04686">
              <w:rPr>
                <w:color w:val="000000"/>
                <w:sz w:val="20"/>
                <w:szCs w:val="20"/>
                <w:lang w:val="en-US"/>
              </w:rPr>
              <w:t>Magazine. It is written using Times New Roman font size 14 for the article Title, 10 bold for author names, 10 for summary/abstract, 10 for titles and contents. The length</w:t>
            </w:r>
            <w:r w:rsidRPr="005E77AF">
              <w:rPr>
                <w:color w:val="000000"/>
                <w:sz w:val="20"/>
                <w:szCs w:val="20"/>
                <w:lang w:val="en-US"/>
              </w:rPr>
              <w:t xml:space="preserve"> of the final abstract of the article may not exceed 1800 characters (including spaces).</w:t>
            </w:r>
          </w:p>
          <w:p w:rsidR="009324AB" w:rsidRPr="005E77AF" w:rsidRDefault="009324AB" w:rsidP="009324AB">
            <w:pPr>
              <w:adjustRightInd w:val="0"/>
              <w:spacing w:before="120"/>
              <w:ind w:left="37" w:right="-14"/>
              <w:rPr>
                <w:color w:val="000000"/>
                <w:sz w:val="20"/>
                <w:szCs w:val="20"/>
                <w:lang w:val="en-US"/>
              </w:rPr>
            </w:pPr>
            <w:r w:rsidRPr="005E77AF">
              <w:rPr>
                <w:b/>
                <w:sz w:val="18"/>
                <w:szCs w:val="18"/>
              </w:rPr>
              <w:t xml:space="preserve">Keywords: </w:t>
            </w:r>
            <w:r w:rsidRPr="005E77AF">
              <w:rPr>
                <w:sz w:val="18"/>
                <w:szCs w:val="18"/>
              </w:rPr>
              <w:t>Keyword 1, Keyword 2, Keyword 3.</w:t>
            </w:r>
          </w:p>
          <w:p w:rsidR="009324AB" w:rsidRPr="005E77AF" w:rsidRDefault="009324AB" w:rsidP="00D4334A">
            <w:pPr>
              <w:widowControl w:val="0"/>
              <w:ind w:right="-10"/>
              <w:jc w:val="both"/>
              <w:rPr>
                <w:color w:val="000000"/>
                <w:sz w:val="20"/>
                <w:szCs w:val="20"/>
                <w:lang w:val="en-US"/>
              </w:rPr>
            </w:pPr>
          </w:p>
          <w:p w:rsidR="005E77AF" w:rsidRPr="005E77AF" w:rsidRDefault="005E77AF" w:rsidP="00D4334A">
            <w:pPr>
              <w:widowControl w:val="0"/>
              <w:ind w:right="-10"/>
              <w:jc w:val="both"/>
              <w:rPr>
                <w:color w:val="000000"/>
                <w:sz w:val="20"/>
                <w:szCs w:val="20"/>
                <w:lang w:val="en-US"/>
              </w:rPr>
            </w:pPr>
          </w:p>
          <w:p w:rsidR="005E77AF" w:rsidRPr="005E77AF" w:rsidRDefault="005E77AF" w:rsidP="00D4334A">
            <w:pPr>
              <w:widowControl w:val="0"/>
              <w:ind w:right="-10"/>
              <w:jc w:val="both"/>
              <w:rPr>
                <w:color w:val="000000"/>
                <w:sz w:val="20"/>
                <w:szCs w:val="20"/>
                <w:lang w:val="en-US"/>
              </w:rPr>
            </w:pPr>
          </w:p>
          <w:p w:rsidR="005E77AF" w:rsidRPr="005E77AF" w:rsidRDefault="005E77AF" w:rsidP="00D4334A">
            <w:pPr>
              <w:widowControl w:val="0"/>
              <w:ind w:right="-10"/>
              <w:jc w:val="both"/>
              <w:rPr>
                <w:color w:val="000000"/>
                <w:sz w:val="20"/>
                <w:szCs w:val="20"/>
                <w:lang w:val="en-US"/>
              </w:rPr>
            </w:pPr>
          </w:p>
          <w:p w:rsidR="005E77AF" w:rsidRPr="005E77AF" w:rsidRDefault="005E77AF" w:rsidP="00D4334A">
            <w:pPr>
              <w:widowControl w:val="0"/>
              <w:ind w:right="-10"/>
              <w:jc w:val="right"/>
              <w:rPr>
                <w:sz w:val="18"/>
                <w:szCs w:val="18"/>
                <w:lang w:val="en-US"/>
              </w:rPr>
            </w:pPr>
          </w:p>
          <w:p w:rsidR="009324AB" w:rsidRPr="00D90A94" w:rsidRDefault="009324AB" w:rsidP="00D4334A">
            <w:pPr>
              <w:widowControl w:val="0"/>
              <w:ind w:right="-10"/>
              <w:jc w:val="right"/>
              <w:rPr>
                <w:b/>
                <w:sz w:val="20"/>
                <w:szCs w:val="20"/>
                <w:lang w:val="en-US"/>
              </w:rPr>
            </w:pPr>
            <w:r w:rsidRPr="005E77AF">
              <w:rPr>
                <w:sz w:val="18"/>
                <w:szCs w:val="18"/>
                <w:lang w:val="en-US"/>
              </w:rPr>
              <w:t>© 202</w:t>
            </w:r>
            <w:r w:rsidR="00476966">
              <w:rPr>
                <w:sz w:val="18"/>
                <w:szCs w:val="18"/>
                <w:lang w:val="en-US"/>
              </w:rPr>
              <w:t>3</w:t>
            </w:r>
            <w:r w:rsidRPr="005E77AF">
              <w:rPr>
                <w:sz w:val="18"/>
                <w:szCs w:val="18"/>
                <w:lang w:val="en-US"/>
              </w:rPr>
              <w:t xml:space="preserve"> Waarya Scientific Publishing,LC. All rights reserved</w:t>
            </w:r>
            <w:r w:rsidRPr="005E77AF">
              <w:rPr>
                <w:sz w:val="20"/>
                <w:szCs w:val="20"/>
                <w:lang w:val="en-US"/>
              </w:rPr>
              <w:t>.</w:t>
            </w:r>
          </w:p>
        </w:tc>
      </w:tr>
      <w:tr w:rsidR="009324AB" w:rsidRPr="00D90A94" w:rsidTr="00B81F3D">
        <w:trPr>
          <w:trHeight w:val="1285"/>
        </w:trPr>
        <w:tc>
          <w:tcPr>
            <w:tcW w:w="2610" w:type="dxa"/>
            <w:tcBorders>
              <w:top w:val="single" w:sz="4" w:space="0" w:color="auto"/>
              <w:bottom w:val="single" w:sz="4" w:space="0" w:color="auto"/>
              <w:right w:val="nil"/>
            </w:tcBorders>
          </w:tcPr>
          <w:p w:rsidR="009324AB" w:rsidRDefault="009324AB" w:rsidP="001D0038">
            <w:pPr>
              <w:pStyle w:val="FootnoteText"/>
              <w:rPr>
                <w:sz w:val="16"/>
                <w:szCs w:val="16"/>
                <w:lang w:val="pt-PT"/>
              </w:rPr>
            </w:pPr>
          </w:p>
          <w:p w:rsidR="009324AB" w:rsidRPr="003810B9" w:rsidRDefault="009324AB" w:rsidP="003A5A8E">
            <w:pPr>
              <w:ind w:left="-113" w:right="32"/>
              <w:rPr>
                <w:b/>
                <w:sz w:val="18"/>
                <w:szCs w:val="18"/>
                <w:lang w:val="pt-PT"/>
              </w:rPr>
            </w:pPr>
            <w:r w:rsidRPr="003810B9">
              <w:rPr>
                <w:b/>
                <w:sz w:val="18"/>
                <w:szCs w:val="18"/>
                <w:lang w:val="pt-PT"/>
              </w:rPr>
              <w:t>XXXV</w:t>
            </w:r>
          </w:p>
          <w:p w:rsidR="009324AB" w:rsidRPr="003810B9" w:rsidRDefault="009324AB" w:rsidP="003A5A8E">
            <w:pPr>
              <w:ind w:left="-113" w:right="32"/>
              <w:rPr>
                <w:b/>
                <w:sz w:val="18"/>
                <w:szCs w:val="18"/>
                <w:lang w:val="pt-PT"/>
              </w:rPr>
            </w:pPr>
            <w:r w:rsidRPr="003810B9">
              <w:rPr>
                <w:b/>
                <w:sz w:val="18"/>
                <w:szCs w:val="18"/>
                <w:lang w:val="pt-PT"/>
              </w:rPr>
              <w:t xml:space="preserve">Vol. </w:t>
            </w:r>
            <w:r w:rsidR="00476966">
              <w:rPr>
                <w:b/>
                <w:sz w:val="18"/>
                <w:szCs w:val="18"/>
                <w:lang w:val="pt-PT"/>
              </w:rPr>
              <w:t xml:space="preserve">  </w:t>
            </w:r>
            <w:r w:rsidRPr="003810B9">
              <w:rPr>
                <w:b/>
                <w:sz w:val="18"/>
                <w:szCs w:val="18"/>
                <w:lang w:val="pt-PT"/>
              </w:rPr>
              <w:t>Nº</w:t>
            </w:r>
            <w:r w:rsidR="00476966">
              <w:rPr>
                <w:b/>
                <w:sz w:val="18"/>
                <w:szCs w:val="18"/>
                <w:lang w:val="pt-PT"/>
              </w:rPr>
              <w:t xml:space="preserve">  </w:t>
            </w:r>
            <w:r w:rsidRPr="003810B9">
              <w:rPr>
                <w:b/>
                <w:sz w:val="18"/>
                <w:szCs w:val="18"/>
                <w:lang w:val="pt-PT"/>
              </w:rPr>
              <w:t xml:space="preserve"> Ano 202</w:t>
            </w:r>
            <w:r w:rsidR="00476966">
              <w:rPr>
                <w:b/>
                <w:sz w:val="18"/>
                <w:szCs w:val="18"/>
                <w:lang w:val="pt-PT"/>
              </w:rPr>
              <w:t>3</w:t>
            </w:r>
            <w:r w:rsidRPr="003810B9">
              <w:rPr>
                <w:b/>
                <w:sz w:val="18"/>
                <w:szCs w:val="18"/>
                <w:lang w:val="pt-PT"/>
              </w:rPr>
              <w:t xml:space="preserve"> </w:t>
            </w:r>
          </w:p>
          <w:p w:rsidR="009324AB" w:rsidRDefault="009324AB" w:rsidP="009324AB">
            <w:pPr>
              <w:pStyle w:val="FootnoteText"/>
              <w:ind w:left="-109"/>
              <w:rPr>
                <w:sz w:val="16"/>
                <w:szCs w:val="16"/>
                <w:lang w:val="pt-PT"/>
              </w:rPr>
            </w:pPr>
          </w:p>
          <w:p w:rsidR="009324AB" w:rsidRPr="00D90A94" w:rsidRDefault="009324AB" w:rsidP="005E77AF">
            <w:pPr>
              <w:ind w:left="-113" w:right="32"/>
              <w:rPr>
                <w:sz w:val="18"/>
                <w:szCs w:val="18"/>
              </w:rPr>
            </w:pPr>
          </w:p>
        </w:tc>
        <w:tc>
          <w:tcPr>
            <w:tcW w:w="7455" w:type="dxa"/>
            <w:vMerge/>
            <w:tcBorders>
              <w:left w:val="nil"/>
              <w:bottom w:val="single" w:sz="4" w:space="0" w:color="auto"/>
            </w:tcBorders>
          </w:tcPr>
          <w:p w:rsidR="009324AB" w:rsidRPr="00D90A94" w:rsidRDefault="009324AB" w:rsidP="001D0038">
            <w:pPr>
              <w:widowControl w:val="0"/>
              <w:adjustRightInd w:val="0"/>
              <w:spacing w:line="240" w:lineRule="atLeast"/>
              <w:ind w:right="-115"/>
              <w:jc w:val="both"/>
              <w:rPr>
                <w:sz w:val="20"/>
                <w:szCs w:val="20"/>
              </w:rPr>
            </w:pPr>
          </w:p>
        </w:tc>
      </w:tr>
    </w:tbl>
    <w:p w:rsidR="00124564" w:rsidRDefault="00124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caps/>
          <w:sz w:val="20"/>
          <w:szCs w:val="20"/>
        </w:rPr>
      </w:pPr>
    </w:p>
    <w:p w:rsidR="00875253" w:rsidRDefault="00875253" w:rsidP="00BE1B68">
      <w:pPr>
        <w:rPr>
          <w:b/>
          <w:bCs/>
          <w:caps/>
          <w:sz w:val="20"/>
          <w:szCs w:val="20"/>
        </w:rPr>
        <w:sectPr w:rsidR="00875253" w:rsidSect="00B81F3D">
          <w:headerReference w:type="default" r:id="rId9"/>
          <w:footerReference w:type="even" r:id="rId10"/>
          <w:footerReference w:type="default" r:id="rId11"/>
          <w:type w:val="continuous"/>
          <w:pgSz w:w="12240" w:h="15840"/>
          <w:pgMar w:top="1418" w:right="1134" w:bottom="1418" w:left="1134" w:header="709" w:footer="635" w:gutter="0"/>
          <w:cols w:space="567"/>
          <w:docGrid w:linePitch="360"/>
        </w:sectPr>
      </w:pPr>
    </w:p>
    <w:p w:rsidR="00486F94" w:rsidRDefault="00124564" w:rsidP="00247B42">
      <w:pPr>
        <w:spacing w:before="120"/>
        <w:rPr>
          <w:b/>
          <w:bCs/>
          <w:sz w:val="20"/>
          <w:szCs w:val="20"/>
        </w:rPr>
      </w:pPr>
      <w:bookmarkStart w:id="2" w:name="_Hlk531864894"/>
      <w:r>
        <w:rPr>
          <w:b/>
          <w:bCs/>
          <w:caps/>
          <w:sz w:val="20"/>
          <w:szCs w:val="20"/>
        </w:rPr>
        <w:t>1</w:t>
      </w:r>
      <w:r w:rsidR="003F5C1F">
        <w:rPr>
          <w:b/>
          <w:bCs/>
          <w:caps/>
          <w:sz w:val="20"/>
          <w:szCs w:val="20"/>
        </w:rPr>
        <w:t>.</w:t>
      </w:r>
      <w:r>
        <w:rPr>
          <w:b/>
          <w:bCs/>
          <w:sz w:val="20"/>
          <w:szCs w:val="20"/>
        </w:rPr>
        <w:t xml:space="preserve"> Introdução</w:t>
      </w:r>
      <w:r w:rsidR="00322B4F">
        <w:rPr>
          <w:b/>
          <w:bCs/>
          <w:sz w:val="20"/>
          <w:szCs w:val="20"/>
        </w:rPr>
        <w:t xml:space="preserve"> (TNR, 10pts)</w:t>
      </w:r>
    </w:p>
    <w:p w:rsidR="009B08E6" w:rsidRPr="009B08E6" w:rsidRDefault="005D6C05" w:rsidP="009B08E6">
      <w:pPr>
        <w:spacing w:before="120"/>
        <w:jc w:val="both"/>
        <w:rPr>
          <w:sz w:val="20"/>
          <w:szCs w:val="20"/>
        </w:rPr>
      </w:pPr>
      <w:r w:rsidRPr="00BA1C47">
        <w:rPr>
          <w:sz w:val="20"/>
          <w:szCs w:val="20"/>
          <w:lang w:val="pt-PT"/>
        </w:rPr>
        <w:t xml:space="preserve">A separação de linhas é de </w:t>
      </w:r>
      <w:r w:rsidR="00247B42" w:rsidRPr="00BA1C47">
        <w:rPr>
          <w:sz w:val="20"/>
          <w:szCs w:val="20"/>
          <w:lang w:val="pt-PT"/>
        </w:rPr>
        <w:t>simples e entre parágrafos é 6pt</w:t>
      </w:r>
      <w:r w:rsidRPr="00BA1C47">
        <w:rPr>
          <w:sz w:val="20"/>
          <w:szCs w:val="20"/>
          <w:lang w:val="pt-PT"/>
        </w:rPr>
        <w:t>.</w:t>
      </w:r>
      <w:r w:rsidR="00247B42" w:rsidRPr="00BA1C47">
        <w:rPr>
          <w:sz w:val="20"/>
          <w:szCs w:val="20"/>
          <w:lang w:val="pt-PT"/>
        </w:rPr>
        <w:t xml:space="preserve"> </w:t>
      </w:r>
      <w:r w:rsidR="00247B42" w:rsidRPr="00BA1C47">
        <w:rPr>
          <w:sz w:val="20"/>
          <w:szCs w:val="20"/>
        </w:rPr>
        <w:t xml:space="preserve">Texto da introdução. </w:t>
      </w:r>
      <w:r w:rsidR="009B08E6" w:rsidRPr="009B08E6">
        <w:rPr>
          <w:sz w:val="20"/>
          <w:szCs w:val="20"/>
        </w:rPr>
        <w:t>Deve-se prestar atenção a data, o tipo de pesquisa e os assuntos citados, bem como as referências que suportam o argumento do autor. Deve se sugerir a eliminação de opiniões pessoais não suportadas pela literatura.</w:t>
      </w:r>
    </w:p>
    <w:p w:rsidR="009B08E6" w:rsidRPr="009B08E6" w:rsidRDefault="009B08E6" w:rsidP="009B08E6">
      <w:pPr>
        <w:spacing w:before="120"/>
        <w:jc w:val="both"/>
        <w:rPr>
          <w:sz w:val="20"/>
          <w:szCs w:val="20"/>
        </w:rPr>
      </w:pPr>
      <w:r w:rsidRPr="009B08E6">
        <w:rPr>
          <w:sz w:val="20"/>
          <w:szCs w:val="20"/>
        </w:rPr>
        <w:t>A introdução deve apresentar de forma breve e clara, fundamentação e os propósitos do estudo, fornecendo elementos necessários para a compreensão do trabalho. Ele deve ter: i) o problema (objecto); ii) o conhecimento do autor sobre o assunto (referências) e; justificativa e os objectivos</w:t>
      </w:r>
    </w:p>
    <w:p w:rsidR="00247B42" w:rsidRPr="00BA1C47" w:rsidRDefault="00247B42" w:rsidP="00247B42">
      <w:pPr>
        <w:spacing w:before="120"/>
        <w:jc w:val="both"/>
        <w:rPr>
          <w:sz w:val="20"/>
          <w:szCs w:val="20"/>
        </w:rPr>
      </w:pPr>
      <w:r w:rsidRPr="00BA1C47">
        <w:rPr>
          <w:sz w:val="20"/>
          <w:szCs w:val="20"/>
        </w:rPr>
        <w:t>Texto da introdução. Texto da introdução. Texto da introdução. Texto da introdução. Texto da introdução. Texto da introdução. Texto da introdução. Texto da introdução. Texto da introdução. Texto da introdução (BAZA, 2017).</w:t>
      </w:r>
    </w:p>
    <w:p w:rsidR="003F5C1F" w:rsidRDefault="00247B42" w:rsidP="009B08E6">
      <w:pPr>
        <w:spacing w:before="120"/>
        <w:jc w:val="both"/>
        <w:rPr>
          <w:sz w:val="20"/>
          <w:szCs w:val="20"/>
        </w:rPr>
      </w:pPr>
      <w:r>
        <w:rPr>
          <w:sz w:val="20"/>
          <w:szCs w:val="20"/>
        </w:rPr>
        <w:t>De acordo com Bota (2010) t</w:t>
      </w:r>
      <w:r w:rsidRPr="00322B4F">
        <w:rPr>
          <w:sz w:val="20"/>
          <w:szCs w:val="20"/>
        </w:rPr>
        <w:t>exto da introdução. Texto da introdução. Texto da introdução. Texto da introdução. Texto da introdução. Texto da introdução.</w:t>
      </w:r>
      <w:r>
        <w:rPr>
          <w:sz w:val="20"/>
          <w:szCs w:val="20"/>
        </w:rPr>
        <w:t xml:space="preserve"> </w:t>
      </w:r>
      <w:r w:rsidRPr="00322B4F">
        <w:rPr>
          <w:sz w:val="20"/>
          <w:szCs w:val="20"/>
        </w:rPr>
        <w:t xml:space="preserve">Texto da introdução. </w:t>
      </w:r>
    </w:p>
    <w:p w:rsidR="005D6C05" w:rsidRPr="00247B42" w:rsidRDefault="005D6C05" w:rsidP="00247B42">
      <w:pPr>
        <w:pStyle w:val="EIStandard"/>
        <w:spacing w:before="120" w:after="0" w:line="240" w:lineRule="auto"/>
        <w:rPr>
          <w:sz w:val="20"/>
          <w:szCs w:val="20"/>
          <w:lang w:val="pt-PT"/>
        </w:rPr>
      </w:pPr>
      <w:r w:rsidRPr="00247B42">
        <w:rPr>
          <w:sz w:val="20"/>
          <w:szCs w:val="20"/>
          <w:lang w:val="pt-PT"/>
        </w:rPr>
        <w:t xml:space="preserve">Se nao estiver dentro da linha, as </w:t>
      </w:r>
      <w:r w:rsidR="00320900" w:rsidRPr="00247B42">
        <w:rPr>
          <w:sz w:val="20"/>
          <w:szCs w:val="20"/>
          <w:lang w:val="pt-PT"/>
        </w:rPr>
        <w:t>fórmulas</w:t>
      </w:r>
      <w:r w:rsidRPr="00247B42">
        <w:rPr>
          <w:sz w:val="20"/>
          <w:szCs w:val="20"/>
          <w:lang w:val="pt-PT"/>
        </w:rPr>
        <w:t xml:space="preserve"> matemáticas devem ser centralizadas. Se as fórmulas são enumeradas, a numeração deve estar entre parenteses curvos na margem direita. </w:t>
      </w:r>
    </w:p>
    <w:p w:rsidR="005D6C05" w:rsidRPr="008B6754" w:rsidRDefault="00AD0CCA" w:rsidP="00247B42">
      <w:pPr>
        <w:pStyle w:val="EIStandard"/>
        <w:spacing w:before="120" w:after="0" w:line="240" w:lineRule="auto"/>
        <w:rPr>
          <w:lang w:val="pt-PT"/>
        </w:rPr>
      </w:pPr>
      <m:oMath>
        <m:r>
          <w:rPr>
            <w:rFonts w:ascii="Cambria Math" w:hAnsi="Cambria Math"/>
            <w:lang w:val="pt-PT"/>
          </w:rPr>
          <m:t>f</m:t>
        </m:r>
        <m:d>
          <m:dPr>
            <m:ctrlPr>
              <w:rPr>
                <w:rFonts w:ascii="Cambria Math" w:hAnsi="Cambria Math"/>
                <w:lang w:val="pt-PT"/>
              </w:rPr>
            </m:ctrlPr>
          </m:dPr>
          <m:e>
            <m:r>
              <w:rPr>
                <w:rFonts w:ascii="Cambria Math" w:hAnsi="Cambria Math"/>
                <w:lang w:val="pt-PT"/>
              </w:rPr>
              <m:t>x</m:t>
            </m:r>
          </m:e>
        </m:d>
        <m:r>
          <w:rPr>
            <w:rFonts w:ascii="Cambria Math" w:hAnsi="Cambria Math"/>
            <w:lang w:val="pt-PT"/>
          </w:rPr>
          <m:t>=</m:t>
        </m:r>
        <m:sSub>
          <m:sSubPr>
            <m:ctrlPr>
              <w:rPr>
                <w:rFonts w:ascii="Cambria Math" w:hAnsi="Cambria Math"/>
                <w:lang w:val="pt-PT"/>
              </w:rPr>
            </m:ctrlPr>
          </m:sSubPr>
          <m:e>
            <m:r>
              <w:rPr>
                <w:rFonts w:ascii="Cambria Math" w:hAnsi="Cambria Math"/>
                <w:lang w:val="pt-PT"/>
              </w:rPr>
              <m:t>a</m:t>
            </m:r>
          </m:e>
          <m:sub>
            <m:r>
              <w:rPr>
                <w:rFonts w:ascii="Cambria Math" w:hAnsi="Cambria Math"/>
                <w:lang w:val="pt-PT"/>
              </w:rPr>
              <m:t>0</m:t>
            </m:r>
          </m:sub>
        </m:sSub>
        <m:r>
          <w:rPr>
            <w:rFonts w:ascii="Cambria Math" w:hAnsi="Cambria Math"/>
            <w:lang w:val="pt-PT"/>
          </w:rPr>
          <m:t>+</m:t>
        </m:r>
        <m:nary>
          <m:naryPr>
            <m:chr m:val="∑"/>
            <m:grow m:val="1"/>
            <m:ctrlPr>
              <w:rPr>
                <w:rFonts w:ascii="Cambria Math" w:hAnsi="Cambria Math"/>
                <w:lang w:val="pt-PT"/>
              </w:rPr>
            </m:ctrlPr>
          </m:naryPr>
          <m:sub>
            <m:r>
              <w:rPr>
                <w:rFonts w:ascii="Cambria Math" w:hAnsi="Cambria Math"/>
                <w:lang w:val="pt-PT"/>
              </w:rPr>
              <m:t>n=1</m:t>
            </m:r>
          </m:sub>
          <m:sup>
            <m:r>
              <w:rPr>
                <w:rFonts w:ascii="Cambria Math" w:hAnsi="Cambria Math"/>
                <w:lang w:val="pt-PT"/>
              </w:rPr>
              <m:t>∞</m:t>
            </m:r>
          </m:sup>
          <m:e>
            <m:d>
              <m:dPr>
                <m:ctrlPr>
                  <w:rPr>
                    <w:rFonts w:ascii="Cambria Math" w:hAnsi="Cambria Math"/>
                    <w:lang w:val="pt-PT"/>
                  </w:rPr>
                </m:ctrlPr>
              </m:dPr>
              <m:e>
                <m:sSub>
                  <m:sSubPr>
                    <m:ctrlPr>
                      <w:rPr>
                        <w:rFonts w:ascii="Cambria Math" w:hAnsi="Cambria Math"/>
                        <w:lang w:val="pt-PT"/>
                      </w:rPr>
                    </m:ctrlPr>
                  </m:sSubPr>
                  <m:e>
                    <m:r>
                      <w:rPr>
                        <w:rFonts w:ascii="Cambria Math" w:hAnsi="Cambria Math"/>
                        <w:lang w:val="pt-PT"/>
                      </w:rPr>
                      <m:t>a</m:t>
                    </m:r>
                  </m:e>
                  <m:sub>
                    <m:r>
                      <w:rPr>
                        <w:rFonts w:ascii="Cambria Math" w:hAnsi="Cambria Math"/>
                        <w:lang w:val="pt-PT"/>
                      </w:rPr>
                      <m:t>n</m:t>
                    </m:r>
                  </m:sub>
                </m:sSub>
                <m:func>
                  <m:funcPr>
                    <m:ctrlPr>
                      <w:rPr>
                        <w:rFonts w:ascii="Cambria Math" w:hAnsi="Cambria Math"/>
                        <w:lang w:val="pt-PT"/>
                      </w:rPr>
                    </m:ctrlPr>
                  </m:funcPr>
                  <m:fName>
                    <m:r>
                      <m:rPr>
                        <m:sty m:val="p"/>
                      </m:rPr>
                      <w:rPr>
                        <w:rFonts w:ascii="Cambria Math" w:hAnsi="Cambria Math"/>
                        <w:lang w:val="pt-PT"/>
                      </w:rPr>
                      <m:t>cos</m:t>
                    </m:r>
                  </m:fName>
                  <m:e>
                    <m:f>
                      <m:fPr>
                        <m:ctrlPr>
                          <w:rPr>
                            <w:rFonts w:ascii="Cambria Math" w:hAnsi="Cambria Math"/>
                            <w:lang w:val="pt-PT"/>
                          </w:rPr>
                        </m:ctrlPr>
                      </m:fPr>
                      <m:num>
                        <m:r>
                          <w:rPr>
                            <w:rFonts w:ascii="Cambria Math" w:hAnsi="Cambria Math"/>
                            <w:lang w:val="pt-PT"/>
                          </w:rPr>
                          <m:t>nπx</m:t>
                        </m:r>
                      </m:num>
                      <m:den>
                        <m:r>
                          <w:rPr>
                            <w:rFonts w:ascii="Cambria Math" w:hAnsi="Cambria Math"/>
                            <w:lang w:val="pt-PT"/>
                          </w:rPr>
                          <m:t>L</m:t>
                        </m:r>
                      </m:den>
                    </m:f>
                  </m:e>
                </m:func>
                <m:r>
                  <w:rPr>
                    <w:rFonts w:ascii="Cambria Math" w:hAnsi="Cambria Math"/>
                    <w:lang w:val="pt-PT"/>
                  </w:rPr>
                  <m:t>+</m:t>
                </m:r>
                <m:sSub>
                  <m:sSubPr>
                    <m:ctrlPr>
                      <w:rPr>
                        <w:rFonts w:ascii="Cambria Math" w:hAnsi="Cambria Math"/>
                        <w:lang w:val="pt-PT"/>
                      </w:rPr>
                    </m:ctrlPr>
                  </m:sSubPr>
                  <m:e>
                    <m:r>
                      <w:rPr>
                        <w:rFonts w:ascii="Cambria Math" w:hAnsi="Cambria Math"/>
                        <w:lang w:val="pt-PT"/>
                      </w:rPr>
                      <m:t>b</m:t>
                    </m:r>
                  </m:e>
                  <m:sub>
                    <m:r>
                      <w:rPr>
                        <w:rFonts w:ascii="Cambria Math" w:hAnsi="Cambria Math"/>
                        <w:lang w:val="pt-PT"/>
                      </w:rPr>
                      <m:t>n</m:t>
                    </m:r>
                  </m:sub>
                </m:sSub>
                <m:func>
                  <m:funcPr>
                    <m:ctrlPr>
                      <w:rPr>
                        <w:rFonts w:ascii="Cambria Math" w:hAnsi="Cambria Math"/>
                        <w:lang w:val="pt-PT"/>
                      </w:rPr>
                    </m:ctrlPr>
                  </m:funcPr>
                  <m:fName>
                    <m:r>
                      <m:rPr>
                        <m:sty m:val="p"/>
                      </m:rPr>
                      <w:rPr>
                        <w:rFonts w:ascii="Cambria Math" w:hAnsi="Cambria Math"/>
                        <w:lang w:val="pt-PT"/>
                      </w:rPr>
                      <m:t>sin</m:t>
                    </m:r>
                  </m:fName>
                  <m:e>
                    <m:f>
                      <m:fPr>
                        <m:ctrlPr>
                          <w:rPr>
                            <w:rFonts w:ascii="Cambria Math" w:hAnsi="Cambria Math"/>
                            <w:lang w:val="pt-PT"/>
                          </w:rPr>
                        </m:ctrlPr>
                      </m:fPr>
                      <m:num>
                        <m:r>
                          <w:rPr>
                            <w:rFonts w:ascii="Cambria Math" w:hAnsi="Cambria Math"/>
                            <w:lang w:val="pt-PT"/>
                          </w:rPr>
                          <m:t>nπx</m:t>
                        </m:r>
                      </m:num>
                      <m:den>
                        <m:r>
                          <w:rPr>
                            <w:rFonts w:ascii="Cambria Math" w:hAnsi="Cambria Math"/>
                            <w:lang w:val="pt-PT"/>
                          </w:rPr>
                          <m:t>L</m:t>
                        </m:r>
                      </m:den>
                    </m:f>
                  </m:e>
                </m:func>
              </m:e>
            </m:d>
          </m:e>
        </m:nary>
      </m:oMath>
      <w:r w:rsidR="00247B42">
        <w:rPr>
          <w:lang w:val="pt-PT"/>
        </w:rPr>
        <w:t xml:space="preserve">     (</w:t>
      </w:r>
      <w:r w:rsidR="005D6C05" w:rsidRPr="008B6754">
        <w:rPr>
          <w:lang w:val="pt-PT"/>
        </w:rPr>
        <w:t>1)</w:t>
      </w:r>
    </w:p>
    <w:p w:rsidR="00E60681" w:rsidRDefault="00322B4F" w:rsidP="00AF6187">
      <w:pPr>
        <w:spacing w:before="120"/>
        <w:jc w:val="both"/>
        <w:rPr>
          <w:sz w:val="20"/>
          <w:szCs w:val="20"/>
        </w:rPr>
      </w:pPr>
      <w:r w:rsidRPr="00322B4F">
        <w:rPr>
          <w:sz w:val="20"/>
          <w:szCs w:val="20"/>
        </w:rPr>
        <w:t>Texto da introdução. Texto da introdução. Texto da introdução. Texto da introdução. Texto da introdução. Texto da introdução.</w:t>
      </w:r>
      <w:r>
        <w:rPr>
          <w:sz w:val="20"/>
          <w:szCs w:val="20"/>
        </w:rPr>
        <w:t xml:space="preserve"> </w:t>
      </w:r>
    </w:p>
    <w:p w:rsidR="00320900" w:rsidRDefault="00320900" w:rsidP="00320900">
      <w:pPr>
        <w:spacing w:before="120"/>
        <w:jc w:val="both"/>
        <w:rPr>
          <w:sz w:val="20"/>
          <w:szCs w:val="20"/>
        </w:rPr>
      </w:pPr>
    </w:p>
    <w:p w:rsidR="00247B42" w:rsidRPr="0067352D" w:rsidRDefault="00963489" w:rsidP="00247B42">
      <w:pPr>
        <w:numPr>
          <w:ilvl w:val="1"/>
          <w:numId w:val="5"/>
        </w:numPr>
        <w:spacing w:before="120"/>
        <w:jc w:val="both"/>
        <w:rPr>
          <w:i/>
          <w:iCs/>
          <w:color w:val="000000"/>
          <w:sz w:val="20"/>
          <w:szCs w:val="20"/>
        </w:rPr>
      </w:pPr>
      <w:r w:rsidRPr="0067352D">
        <w:rPr>
          <w:i/>
          <w:iCs/>
          <w:sz w:val="20"/>
          <w:szCs w:val="20"/>
        </w:rPr>
        <w:t>Subponto</w:t>
      </w:r>
      <w:r w:rsidR="00247B42" w:rsidRPr="0067352D">
        <w:rPr>
          <w:i/>
          <w:iCs/>
          <w:sz w:val="20"/>
          <w:szCs w:val="20"/>
        </w:rPr>
        <w:t xml:space="preserve"> da introdução </w:t>
      </w:r>
    </w:p>
    <w:p w:rsidR="0067352D" w:rsidRDefault="0067352D" w:rsidP="0067352D">
      <w:pPr>
        <w:spacing w:before="120"/>
        <w:jc w:val="both"/>
        <w:rPr>
          <w:sz w:val="20"/>
          <w:szCs w:val="20"/>
        </w:rPr>
      </w:pPr>
      <w:r>
        <w:rPr>
          <w:sz w:val="20"/>
          <w:szCs w:val="20"/>
        </w:rPr>
        <w:t>De acordo com Bota (2010) t</w:t>
      </w:r>
      <w:r w:rsidRPr="00322B4F">
        <w:rPr>
          <w:sz w:val="20"/>
          <w:szCs w:val="20"/>
        </w:rPr>
        <w:t>exto da introdução. Texto da introdução. Texto da introdução. Texto da introdução. Texto da introdução. Texto da introdução.</w:t>
      </w:r>
      <w:r>
        <w:rPr>
          <w:sz w:val="20"/>
          <w:szCs w:val="20"/>
        </w:rPr>
        <w:t xml:space="preserve"> </w:t>
      </w:r>
      <w:r w:rsidRPr="00322B4F">
        <w:rPr>
          <w:sz w:val="20"/>
          <w:szCs w:val="20"/>
        </w:rPr>
        <w:t xml:space="preserve">Texto da introdução. Texto da introdução. Texto da introdução. Texto da introdução. </w:t>
      </w:r>
    </w:p>
    <w:p w:rsidR="0067352D" w:rsidRDefault="0067352D" w:rsidP="0067352D">
      <w:pPr>
        <w:spacing w:before="120"/>
        <w:jc w:val="both"/>
        <w:rPr>
          <w:sz w:val="20"/>
          <w:szCs w:val="20"/>
        </w:rPr>
      </w:pPr>
      <w:r w:rsidRPr="00322B4F">
        <w:rPr>
          <w:sz w:val="20"/>
          <w:szCs w:val="20"/>
        </w:rPr>
        <w:t>Texto da introdução. Texto da introdução.</w:t>
      </w:r>
      <w:r>
        <w:rPr>
          <w:sz w:val="20"/>
          <w:szCs w:val="20"/>
        </w:rPr>
        <w:t xml:space="preserve"> </w:t>
      </w:r>
      <w:r w:rsidRPr="00322B4F">
        <w:rPr>
          <w:sz w:val="20"/>
          <w:szCs w:val="20"/>
        </w:rPr>
        <w:t>Texto da introdução. Texto da introdução. Texto da introdução. Texto da introdução.</w:t>
      </w:r>
    </w:p>
    <w:p w:rsidR="00736FEC" w:rsidRDefault="00736FEC" w:rsidP="0067352D">
      <w:pPr>
        <w:spacing w:before="120"/>
        <w:jc w:val="both"/>
        <w:rPr>
          <w:sz w:val="20"/>
          <w:szCs w:val="20"/>
        </w:rPr>
      </w:pPr>
    </w:p>
    <w:p w:rsidR="00736FEC" w:rsidRDefault="00736FEC" w:rsidP="0067352D">
      <w:pPr>
        <w:spacing w:before="120"/>
        <w:jc w:val="both"/>
        <w:rPr>
          <w:sz w:val="20"/>
          <w:szCs w:val="20"/>
        </w:rPr>
        <w:sectPr w:rsidR="00736FEC" w:rsidSect="00B81F3D">
          <w:type w:val="continuous"/>
          <w:pgSz w:w="12240" w:h="15840"/>
          <w:pgMar w:top="1418" w:right="1134" w:bottom="1418" w:left="1134" w:header="709" w:footer="709" w:gutter="0"/>
          <w:cols w:num="2" w:space="284"/>
          <w:docGrid w:linePitch="360"/>
        </w:sectPr>
      </w:pPr>
    </w:p>
    <w:p w:rsidR="00736FEC" w:rsidRDefault="00AD0CCA" w:rsidP="0067352D">
      <w:pPr>
        <w:spacing w:before="120"/>
        <w:jc w:val="both"/>
        <w:rPr>
          <w:sz w:val="20"/>
          <w:szCs w:val="20"/>
        </w:rPr>
      </w:pPr>
      <w:r>
        <w:rPr>
          <w:noProof/>
          <w:sz w:val="20"/>
          <w:szCs w:val="20"/>
        </w:rPr>
        <w:lastRenderedPageBreak/>
        <mc:AlternateContent>
          <mc:Choice Requires="wpg">
            <w:drawing>
              <wp:anchor distT="0" distB="0" distL="114300" distR="114300" simplePos="0" relativeHeight="251657728" behindDoc="1" locked="0" layoutInCell="1" allowOverlap="1">
                <wp:simplePos x="0" y="0"/>
                <wp:positionH relativeFrom="column">
                  <wp:posOffset>59690</wp:posOffset>
                </wp:positionH>
                <wp:positionV relativeFrom="paragraph">
                  <wp:posOffset>507365</wp:posOffset>
                </wp:positionV>
                <wp:extent cx="6002020" cy="3063875"/>
                <wp:effectExtent l="8255" t="12700" r="9525" b="9525"/>
                <wp:wrapNone/>
                <wp:docPr id="1773849660" name="Grupo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3063875"/>
                          <a:chOff x="0" y="0"/>
                          <a:chExt cx="6083300" cy="3312795"/>
                        </a:xfrm>
                      </wpg:grpSpPr>
                      <wps:wsp>
                        <wps:cNvPr id="2068192761" name="Caixa de texto 46"/>
                        <wps:cNvSpPr txBox="1">
                          <a:spLocks noChangeArrowheads="1"/>
                        </wps:cNvSpPr>
                        <wps:spPr bwMode="auto">
                          <a:xfrm>
                            <a:off x="895350" y="2962275"/>
                            <a:ext cx="4215130" cy="350520"/>
                          </a:xfrm>
                          <a:prstGeom prst="rect">
                            <a:avLst/>
                          </a:prstGeom>
                          <a:solidFill>
                            <a:srgbClr val="FFFFFF"/>
                          </a:solidFill>
                          <a:ln w="9525">
                            <a:solidFill>
                              <a:srgbClr val="FFFFFF"/>
                            </a:solidFill>
                            <a:miter lim="800000"/>
                            <a:headEnd/>
                            <a:tailEnd/>
                          </a:ln>
                        </wps:spPr>
                        <wps:txbx>
                          <w:txbxContent>
                            <w:p w:rsidR="00736FEC" w:rsidRPr="00C46637" w:rsidRDefault="00736FEC" w:rsidP="00736FEC">
                              <w:pPr>
                                <w:ind w:firstLine="284"/>
                                <w:jc w:val="center"/>
                                <w:rPr>
                                  <w:sz w:val="16"/>
                                  <w:szCs w:val="16"/>
                                </w:rPr>
                              </w:pPr>
                              <w:r w:rsidRPr="00C46637">
                                <w:rPr>
                                  <w:sz w:val="16"/>
                                  <w:szCs w:val="16"/>
                                </w:rPr>
                                <w:t>Figura</w:t>
                              </w:r>
                              <w:r>
                                <w:rPr>
                                  <w:sz w:val="16"/>
                                  <w:szCs w:val="16"/>
                                </w:rPr>
                                <w:t xml:space="preserve"> x</w:t>
                              </w:r>
                              <w:r w:rsidRPr="00C46637">
                                <w:rPr>
                                  <w:sz w:val="16"/>
                                  <w:szCs w:val="16"/>
                                </w:rPr>
                                <w:t>: Fluxograma do ciclo</w:t>
                              </w:r>
                              <w:r>
                                <w:rPr>
                                  <w:sz w:val="16"/>
                                  <w:szCs w:val="16"/>
                                </w:rPr>
                                <w:t>xxxxxxx</w:t>
                              </w:r>
                              <w:r w:rsidRPr="00C46637">
                                <w:rPr>
                                  <w:sz w:val="16"/>
                                  <w:szCs w:val="16"/>
                                </w:rPr>
                                <w:t xml:space="preserve">. </w:t>
                              </w:r>
                            </w:p>
                            <w:p w:rsidR="00736FEC" w:rsidRPr="00C46637" w:rsidRDefault="00736FEC" w:rsidP="00736FEC">
                              <w:pPr>
                                <w:ind w:firstLine="284"/>
                                <w:jc w:val="center"/>
                                <w:rPr>
                                  <w:sz w:val="16"/>
                                  <w:szCs w:val="16"/>
                                </w:rPr>
                              </w:pPr>
                              <w:r w:rsidRPr="00C46637">
                                <w:rPr>
                                  <w:sz w:val="16"/>
                                  <w:szCs w:val="16"/>
                                </w:rPr>
                                <w:t xml:space="preserve">Fonte: </w:t>
                              </w:r>
                              <w:r>
                                <w:rPr>
                                  <w:sz w:val="16"/>
                                  <w:szCs w:val="16"/>
                                </w:rPr>
                                <w:t>Tsambe (2018)</w:t>
                              </w:r>
                              <w:r w:rsidRPr="00C46637">
                                <w:rPr>
                                  <w:sz w:val="16"/>
                                  <w:szCs w:val="16"/>
                                </w:rPr>
                                <w:t xml:space="preserve"> </w:t>
                              </w:r>
                            </w:p>
                            <w:p w:rsidR="00736FEC" w:rsidRPr="00C46637" w:rsidRDefault="00736FEC" w:rsidP="00736FEC">
                              <w:pPr>
                                <w:rPr>
                                  <w:sz w:val="16"/>
                                  <w:szCs w:val="16"/>
                                </w:rPr>
                              </w:pPr>
                            </w:p>
                          </w:txbxContent>
                        </wps:txbx>
                        <wps:bodyPr rot="0" vert="horz" wrap="square" lIns="91440" tIns="45720" rIns="91440" bIns="45720" anchor="t" anchorCtr="0" upright="1">
                          <a:noAutofit/>
                        </wps:bodyPr>
                      </wps:wsp>
                      <wpg:grpSp>
                        <wpg:cNvPr id="1715325518" name="Grupo 57"/>
                        <wpg:cNvGrpSpPr>
                          <a:grpSpLocks/>
                        </wpg:cNvGrpSpPr>
                        <wpg:grpSpPr bwMode="auto">
                          <a:xfrm>
                            <a:off x="0" y="0"/>
                            <a:ext cx="6083300" cy="2895600"/>
                            <a:chOff x="1731" y="9885"/>
                            <a:chExt cx="9580" cy="4560"/>
                          </a:xfrm>
                        </wpg:grpSpPr>
                        <wps:wsp>
                          <wps:cNvPr id="870010453" name="AutoShape 52"/>
                          <wps:cNvCnPr>
                            <a:cxnSpLocks noChangeShapeType="1"/>
                          </wps:cNvCnPr>
                          <wps:spPr bwMode="auto">
                            <a:xfrm>
                              <a:off x="4505" y="11262"/>
                              <a:ext cx="470"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3289602" name="AutoShape 53"/>
                          <wps:cNvSpPr>
                            <a:spLocks noChangeArrowheads="1"/>
                          </wps:cNvSpPr>
                          <wps:spPr bwMode="auto">
                            <a:xfrm>
                              <a:off x="1851" y="10035"/>
                              <a:ext cx="1750" cy="675"/>
                            </a:xfrm>
                            <a:prstGeom prst="roundRect">
                              <a:avLst>
                                <a:gd name="adj" fmla="val 16667"/>
                              </a:avLst>
                            </a:prstGeom>
                            <a:solidFill>
                              <a:srgbClr val="FFFFFF"/>
                            </a:solidFill>
                            <a:ln w="9525">
                              <a:solidFill>
                                <a:srgbClr val="000000"/>
                              </a:solidFill>
                              <a:round/>
                              <a:headEnd/>
                              <a:tailEnd/>
                            </a:ln>
                          </wps:spPr>
                          <wps:txbx>
                            <w:txbxContent>
                              <w:p w:rsidR="00736FEC" w:rsidRPr="001117AA" w:rsidRDefault="00736FEC" w:rsidP="00736FEC">
                                <w:pPr>
                                  <w:jc w:val="center"/>
                                  <w:rPr>
                                    <w:b/>
                                    <w:sz w:val="20"/>
                                    <w:szCs w:val="20"/>
                                    <w:lang w:val="en-US"/>
                                  </w:rPr>
                                </w:pPr>
                                <w:r>
                                  <w:rPr>
                                    <w:b/>
                                    <w:sz w:val="20"/>
                                    <w:szCs w:val="20"/>
                                    <w:lang w:val="en-US"/>
                                  </w:rPr>
                                  <w:t>Xy (</w:t>
                                </w:r>
                                <w:r w:rsidRPr="001117AA">
                                  <w:rPr>
                                    <w:b/>
                                    <w:sz w:val="20"/>
                                    <w:szCs w:val="20"/>
                                    <w:lang w:val="en-US"/>
                                  </w:rPr>
                                  <w:t>45%</w:t>
                                </w:r>
                                <w:r>
                                  <w:rPr>
                                    <w:b/>
                                    <w:sz w:val="20"/>
                                    <w:szCs w:val="20"/>
                                    <w:lang w:val="en-US"/>
                                  </w:rPr>
                                  <w:t>)</w:t>
                                </w:r>
                              </w:p>
                            </w:txbxContent>
                          </wps:txbx>
                          <wps:bodyPr rot="0" vert="horz" wrap="square" lIns="91440" tIns="45720" rIns="91440" bIns="45720" anchor="t" anchorCtr="0" upright="1">
                            <a:noAutofit/>
                          </wps:bodyPr>
                        </wps:wsp>
                        <wps:wsp>
                          <wps:cNvPr id="842347213" name="AutoShape 54"/>
                          <wps:cNvSpPr>
                            <a:spLocks noChangeArrowheads="1"/>
                          </wps:cNvSpPr>
                          <wps:spPr bwMode="auto">
                            <a:xfrm>
                              <a:off x="2361" y="11919"/>
                              <a:ext cx="1408" cy="624"/>
                            </a:xfrm>
                            <a:prstGeom prst="roundRect">
                              <a:avLst>
                                <a:gd name="adj" fmla="val 16667"/>
                              </a:avLst>
                            </a:prstGeom>
                            <a:solidFill>
                              <a:srgbClr val="FFFFFF"/>
                            </a:solidFill>
                            <a:ln w="9525">
                              <a:solidFill>
                                <a:srgbClr val="000000"/>
                              </a:solidFill>
                              <a:round/>
                              <a:headEnd/>
                              <a:tailEnd/>
                            </a:ln>
                          </wps:spPr>
                          <wps:txbx>
                            <w:txbxContent>
                              <w:p w:rsidR="00736FEC" w:rsidRPr="001117AA" w:rsidRDefault="00736FEC" w:rsidP="00736FEC">
                                <w:pPr>
                                  <w:jc w:val="center"/>
                                  <w:rPr>
                                    <w:b/>
                                    <w:sz w:val="18"/>
                                    <w:szCs w:val="18"/>
                                    <w:lang w:val="en-US"/>
                                  </w:rPr>
                                </w:pPr>
                                <w:r>
                                  <w:rPr>
                                    <w:b/>
                                    <w:sz w:val="20"/>
                                    <w:szCs w:val="20"/>
                                    <w:lang w:val="en-US"/>
                                  </w:rPr>
                                  <w:t>XXXX (</w:t>
                                </w:r>
                                <w:r w:rsidRPr="001117AA">
                                  <w:rPr>
                                    <w:b/>
                                    <w:sz w:val="18"/>
                                    <w:szCs w:val="18"/>
                                    <w:lang w:val="en-US"/>
                                  </w:rPr>
                                  <w:t>35%</w:t>
                                </w:r>
                                <w:r>
                                  <w:rPr>
                                    <w:b/>
                                    <w:sz w:val="18"/>
                                    <w:szCs w:val="18"/>
                                    <w:lang w:val="en-US"/>
                                  </w:rPr>
                                  <w:t>)</w:t>
                                </w:r>
                              </w:p>
                            </w:txbxContent>
                          </wps:txbx>
                          <wps:bodyPr rot="0" vert="horz" wrap="square" lIns="91440" tIns="45720" rIns="91440" bIns="45720" anchor="t" anchorCtr="0" upright="1">
                            <a:noAutofit/>
                          </wps:bodyPr>
                        </wps:wsp>
                        <wps:wsp>
                          <wps:cNvPr id="222958696" name="AutoShape 55"/>
                          <wps:cNvSpPr>
                            <a:spLocks noChangeArrowheads="1"/>
                          </wps:cNvSpPr>
                          <wps:spPr bwMode="auto">
                            <a:xfrm>
                              <a:off x="4975" y="10852"/>
                              <a:ext cx="1690" cy="800"/>
                            </a:xfrm>
                            <a:prstGeom prst="roundRect">
                              <a:avLst>
                                <a:gd name="adj" fmla="val 16667"/>
                              </a:avLst>
                            </a:prstGeom>
                            <a:solidFill>
                              <a:srgbClr val="FFFFFF"/>
                            </a:solidFill>
                            <a:ln w="9525">
                              <a:solidFill>
                                <a:srgbClr val="000000"/>
                              </a:solidFill>
                              <a:round/>
                              <a:headEnd/>
                              <a:tailEnd/>
                            </a:ln>
                          </wps:spPr>
                          <wps:txbx>
                            <w:txbxContent>
                              <w:p w:rsidR="00736FEC" w:rsidRDefault="00736FEC" w:rsidP="00736FEC">
                                <w:pPr>
                                  <w:jc w:val="center"/>
                                  <w:rPr>
                                    <w:sz w:val="20"/>
                                    <w:szCs w:val="20"/>
                                    <w:lang w:val="en-US"/>
                                  </w:rPr>
                                </w:pPr>
                                <w:r w:rsidRPr="004B1F2A">
                                  <w:rPr>
                                    <w:sz w:val="20"/>
                                    <w:szCs w:val="20"/>
                                    <w:lang w:val="en-US"/>
                                  </w:rPr>
                                  <w:t xml:space="preserve">Produtores </w:t>
                                </w:r>
                              </w:p>
                              <w:p w:rsidR="00736FEC" w:rsidRPr="004B1F2A" w:rsidRDefault="00736FEC" w:rsidP="00736FEC">
                                <w:pPr>
                                  <w:jc w:val="center"/>
                                  <w:rPr>
                                    <w:b/>
                                    <w:sz w:val="20"/>
                                    <w:szCs w:val="20"/>
                                    <w:lang w:val="en-US"/>
                                  </w:rPr>
                                </w:pPr>
                              </w:p>
                            </w:txbxContent>
                          </wps:txbx>
                          <wps:bodyPr rot="0" vert="horz" wrap="square" lIns="91440" tIns="45720" rIns="91440" bIns="45720" anchor="t" anchorCtr="0" upright="1">
                            <a:noAutofit/>
                          </wps:bodyPr>
                        </wps:wsp>
                        <wps:wsp>
                          <wps:cNvPr id="1841492381" name="AutoShape 56"/>
                          <wps:cNvSpPr>
                            <a:spLocks noChangeArrowheads="1"/>
                          </wps:cNvSpPr>
                          <wps:spPr bwMode="auto">
                            <a:xfrm>
                              <a:off x="6934" y="10035"/>
                              <a:ext cx="1860" cy="381"/>
                            </a:xfrm>
                            <a:prstGeom prst="roundRect">
                              <a:avLst>
                                <a:gd name="adj" fmla="val 16667"/>
                              </a:avLst>
                            </a:prstGeom>
                            <a:solidFill>
                              <a:srgbClr val="FFFFFF"/>
                            </a:solidFill>
                            <a:ln w="9525">
                              <a:solidFill>
                                <a:srgbClr val="000000"/>
                              </a:solidFill>
                              <a:round/>
                              <a:headEnd/>
                              <a:tailEnd/>
                            </a:ln>
                          </wps:spPr>
                          <wps:txbx>
                            <w:txbxContent>
                              <w:p w:rsidR="00736FEC" w:rsidRPr="004B1F2A" w:rsidRDefault="00736FEC" w:rsidP="00736FEC">
                                <w:pPr>
                                  <w:jc w:val="center"/>
                                  <w:rPr>
                                    <w:sz w:val="20"/>
                                    <w:szCs w:val="20"/>
                                    <w:lang w:val="en-US"/>
                                  </w:rPr>
                                </w:pPr>
                                <w:r w:rsidRPr="004B1F2A">
                                  <w:rPr>
                                    <w:sz w:val="20"/>
                                    <w:szCs w:val="20"/>
                                    <w:lang w:val="en-US"/>
                                  </w:rPr>
                                  <w:t>Distribuidores</w:t>
                                </w:r>
                              </w:p>
                              <w:p w:rsidR="00736FEC" w:rsidRPr="004B1F2A" w:rsidRDefault="00736FEC" w:rsidP="00736FEC">
                                <w:pPr>
                                  <w:rPr>
                                    <w:sz w:val="20"/>
                                    <w:szCs w:val="20"/>
                                    <w:lang w:val="en-US"/>
                                  </w:rPr>
                                </w:pPr>
                              </w:p>
                            </w:txbxContent>
                          </wps:txbx>
                          <wps:bodyPr rot="0" vert="horz" wrap="square" lIns="91440" tIns="45720" rIns="91440" bIns="45720" anchor="t" anchorCtr="0" upright="1">
                            <a:noAutofit/>
                          </wps:bodyPr>
                        </wps:wsp>
                        <wps:wsp>
                          <wps:cNvPr id="1232879754" name="AutoShape 57"/>
                          <wps:cNvSpPr>
                            <a:spLocks noChangeArrowheads="1"/>
                          </wps:cNvSpPr>
                          <wps:spPr bwMode="auto">
                            <a:xfrm>
                              <a:off x="1731" y="10929"/>
                              <a:ext cx="1928" cy="681"/>
                            </a:xfrm>
                            <a:prstGeom prst="roundRect">
                              <a:avLst>
                                <a:gd name="adj" fmla="val 16667"/>
                              </a:avLst>
                            </a:prstGeom>
                            <a:solidFill>
                              <a:srgbClr val="FFFFFF"/>
                            </a:solidFill>
                            <a:ln w="9525">
                              <a:solidFill>
                                <a:srgbClr val="000000"/>
                              </a:solidFill>
                              <a:round/>
                              <a:headEnd/>
                              <a:tailEnd/>
                            </a:ln>
                          </wps:spPr>
                          <wps:txbx>
                            <w:txbxContent>
                              <w:p w:rsidR="00736FEC" w:rsidRPr="001117AA" w:rsidRDefault="00736FEC" w:rsidP="00736FEC">
                                <w:pPr>
                                  <w:jc w:val="center"/>
                                  <w:rPr>
                                    <w:b/>
                                    <w:sz w:val="20"/>
                                    <w:szCs w:val="20"/>
                                    <w:lang w:val="en-US"/>
                                  </w:rPr>
                                </w:pPr>
                                <w:r>
                                  <w:rPr>
                                    <w:b/>
                                    <w:sz w:val="20"/>
                                    <w:szCs w:val="20"/>
                                    <w:lang w:val="en-US"/>
                                  </w:rPr>
                                  <w:t>WW (</w:t>
                                </w:r>
                                <w:r w:rsidRPr="001117AA">
                                  <w:rPr>
                                    <w:b/>
                                    <w:sz w:val="20"/>
                                    <w:szCs w:val="20"/>
                                    <w:lang w:val="en-US"/>
                                  </w:rPr>
                                  <w:t>20%</w:t>
                                </w:r>
                                <w:r>
                                  <w:rPr>
                                    <w:b/>
                                    <w:sz w:val="20"/>
                                    <w:szCs w:val="20"/>
                                    <w:lang w:val="en-US"/>
                                  </w:rPr>
                                  <w:t>)</w:t>
                                </w:r>
                              </w:p>
                            </w:txbxContent>
                          </wps:txbx>
                          <wps:bodyPr rot="0" vert="horz" wrap="square" lIns="91440" tIns="45720" rIns="91440" bIns="45720" anchor="t" anchorCtr="0" upright="1">
                            <a:noAutofit/>
                          </wps:bodyPr>
                        </wps:wsp>
                        <wps:wsp>
                          <wps:cNvPr id="165239617" name="AutoShape 58"/>
                          <wps:cNvSpPr>
                            <a:spLocks noChangeArrowheads="1"/>
                          </wps:cNvSpPr>
                          <wps:spPr bwMode="auto">
                            <a:xfrm>
                              <a:off x="6515" y="12608"/>
                              <a:ext cx="1653" cy="410"/>
                            </a:xfrm>
                            <a:prstGeom prst="roundRect">
                              <a:avLst>
                                <a:gd name="adj" fmla="val 16667"/>
                              </a:avLst>
                            </a:prstGeom>
                            <a:solidFill>
                              <a:srgbClr val="FFFFFF"/>
                            </a:solidFill>
                            <a:ln w="9525">
                              <a:solidFill>
                                <a:srgbClr val="000000"/>
                              </a:solidFill>
                              <a:round/>
                              <a:headEnd/>
                              <a:tailEnd/>
                            </a:ln>
                          </wps:spPr>
                          <wps:txbx>
                            <w:txbxContent>
                              <w:p w:rsidR="00736FEC" w:rsidRPr="002C03BF" w:rsidRDefault="00736FEC" w:rsidP="00736FEC">
                                <w:pPr>
                                  <w:jc w:val="center"/>
                                  <w:rPr>
                                    <w:lang w:val="en-US"/>
                                  </w:rPr>
                                </w:pPr>
                                <w:r>
                                  <w:rPr>
                                    <w:lang w:val="en-US"/>
                                  </w:rPr>
                                  <w:t>Coletores</w:t>
                                </w:r>
                              </w:p>
                            </w:txbxContent>
                          </wps:txbx>
                          <wps:bodyPr rot="0" vert="horz" wrap="square" lIns="91440" tIns="45720" rIns="91440" bIns="45720" anchor="t" anchorCtr="0" upright="1">
                            <a:noAutofit/>
                          </wps:bodyPr>
                        </wps:wsp>
                        <wps:wsp>
                          <wps:cNvPr id="155391845" name="AutoShape 59"/>
                          <wps:cNvSpPr>
                            <a:spLocks noChangeArrowheads="1"/>
                          </wps:cNvSpPr>
                          <wps:spPr bwMode="auto">
                            <a:xfrm>
                              <a:off x="9115" y="13572"/>
                              <a:ext cx="2196" cy="873"/>
                            </a:xfrm>
                            <a:prstGeom prst="roundRect">
                              <a:avLst>
                                <a:gd name="adj" fmla="val 16667"/>
                              </a:avLst>
                            </a:prstGeom>
                            <a:solidFill>
                              <a:srgbClr val="FFFFFF"/>
                            </a:solidFill>
                            <a:ln w="9525">
                              <a:solidFill>
                                <a:srgbClr val="000000"/>
                              </a:solidFill>
                              <a:round/>
                              <a:headEnd/>
                              <a:tailEnd/>
                            </a:ln>
                          </wps:spPr>
                          <wps:txbx>
                            <w:txbxContent>
                              <w:p w:rsidR="00736FEC" w:rsidRPr="001117AA" w:rsidRDefault="00736FEC" w:rsidP="00736FEC">
                                <w:pPr>
                                  <w:jc w:val="both"/>
                                  <w:rPr>
                                    <w:sz w:val="17"/>
                                    <w:szCs w:val="17"/>
                                  </w:rPr>
                                </w:pPr>
                                <w:r>
                                  <w:rPr>
                                    <w:sz w:val="17"/>
                                    <w:szCs w:val="17"/>
                                  </w:rPr>
                                  <w:t>Vvvvvvvvvvv</w:t>
                                </w:r>
                                <w:r w:rsidRPr="001117AA">
                                  <w:rPr>
                                    <w:sz w:val="17"/>
                                    <w:szCs w:val="17"/>
                                  </w:rPr>
                                  <w:t xml:space="preserve">) </w:t>
                                </w:r>
                              </w:p>
                            </w:txbxContent>
                          </wps:txbx>
                          <wps:bodyPr rot="0" vert="horz" wrap="square" lIns="91440" tIns="45720" rIns="91440" bIns="45720" anchor="t" anchorCtr="0" upright="1">
                            <a:noAutofit/>
                          </wps:bodyPr>
                        </wps:wsp>
                        <wps:wsp>
                          <wps:cNvPr id="739475395" name="AutoShape 60"/>
                          <wps:cNvSpPr>
                            <a:spLocks noChangeArrowheads="1"/>
                          </wps:cNvSpPr>
                          <wps:spPr bwMode="auto">
                            <a:xfrm>
                              <a:off x="9235" y="9885"/>
                              <a:ext cx="1710" cy="646"/>
                            </a:xfrm>
                            <a:prstGeom prst="roundRect">
                              <a:avLst>
                                <a:gd name="adj" fmla="val 16667"/>
                              </a:avLst>
                            </a:prstGeom>
                            <a:solidFill>
                              <a:srgbClr val="FFFFFF"/>
                            </a:solidFill>
                            <a:ln w="9525">
                              <a:solidFill>
                                <a:srgbClr val="000000"/>
                              </a:solidFill>
                              <a:round/>
                              <a:headEnd/>
                              <a:tailEnd/>
                            </a:ln>
                          </wps:spPr>
                          <wps:txbx>
                            <w:txbxContent>
                              <w:p w:rsidR="00736FEC" w:rsidRPr="004B1F2A" w:rsidRDefault="00736FEC" w:rsidP="00736FEC">
                                <w:pPr>
                                  <w:jc w:val="center"/>
                                  <w:rPr>
                                    <w:sz w:val="20"/>
                                    <w:szCs w:val="20"/>
                                    <w:lang w:val="en-US"/>
                                  </w:rPr>
                                </w:pPr>
                                <w:r w:rsidRPr="004B1F2A">
                                  <w:rPr>
                                    <w:sz w:val="20"/>
                                    <w:szCs w:val="20"/>
                                    <w:lang w:val="en-US"/>
                                  </w:rPr>
                                  <w:t>Revendedores</w:t>
                                </w:r>
                              </w:p>
                              <w:p w:rsidR="00736FEC" w:rsidRPr="004B1F2A" w:rsidRDefault="00736FEC" w:rsidP="00736FEC">
                                <w:pPr>
                                  <w:jc w:val="center"/>
                                  <w:rPr>
                                    <w:sz w:val="20"/>
                                    <w:szCs w:val="20"/>
                                    <w:lang w:val="en-US"/>
                                  </w:rPr>
                                </w:pPr>
                                <w:r w:rsidRPr="004B1F2A">
                                  <w:rPr>
                                    <w:sz w:val="20"/>
                                    <w:szCs w:val="20"/>
                                    <w:lang w:val="en-US"/>
                                  </w:rPr>
                                  <w:t>Consumidores</w:t>
                                </w:r>
                              </w:p>
                            </w:txbxContent>
                          </wps:txbx>
                          <wps:bodyPr rot="0" vert="horz" wrap="square" lIns="91440" tIns="45720" rIns="91440" bIns="45720" anchor="t" anchorCtr="0" upright="1">
                            <a:noAutofit/>
                          </wps:bodyPr>
                        </wps:wsp>
                        <wps:wsp>
                          <wps:cNvPr id="1444026723" name="Oval 61"/>
                          <wps:cNvSpPr>
                            <a:spLocks noChangeArrowheads="1"/>
                          </wps:cNvSpPr>
                          <wps:spPr bwMode="auto">
                            <a:xfrm>
                              <a:off x="9332" y="10852"/>
                              <a:ext cx="1676" cy="1566"/>
                            </a:xfrm>
                            <a:prstGeom prst="ellipse">
                              <a:avLst/>
                            </a:prstGeom>
                            <a:solidFill>
                              <a:srgbClr val="FFFFFF"/>
                            </a:solidFill>
                            <a:ln w="127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6FEC" w:rsidRPr="003F5C1F" w:rsidRDefault="00736FEC" w:rsidP="00736FEC">
                                <w:pPr>
                                  <w:jc w:val="center"/>
                                  <w:rPr>
                                    <w:b/>
                                    <w:sz w:val="16"/>
                                    <w:szCs w:val="16"/>
                                    <w:lang w:val="en-US"/>
                                  </w:rPr>
                                </w:pPr>
                                <w:r>
                                  <w:rPr>
                                    <w:b/>
                                    <w:sz w:val="16"/>
                                    <w:szCs w:val="16"/>
                                    <w:lang w:val="en-US"/>
                                  </w:rPr>
                                  <w:t>333333cfsdangagcgahghghgha</w:t>
                                </w:r>
                              </w:p>
                            </w:txbxContent>
                          </wps:txbx>
                          <wps:bodyPr rot="0" vert="horz" wrap="square" lIns="91440" tIns="45720" rIns="91440" bIns="45720" anchor="t" anchorCtr="0" upright="1">
                            <a:noAutofit/>
                          </wps:bodyPr>
                        </wps:wsp>
                        <wps:wsp>
                          <wps:cNvPr id="1758449507" name="AutoShape 62"/>
                          <wps:cNvSpPr>
                            <a:spLocks noChangeArrowheads="1"/>
                          </wps:cNvSpPr>
                          <wps:spPr bwMode="auto">
                            <a:xfrm>
                              <a:off x="5976" y="13615"/>
                              <a:ext cx="2711" cy="830"/>
                            </a:xfrm>
                            <a:prstGeom prst="roundRect">
                              <a:avLst>
                                <a:gd name="adj" fmla="val 16667"/>
                              </a:avLst>
                            </a:prstGeom>
                            <a:solidFill>
                              <a:srgbClr val="FFFFFF"/>
                            </a:solidFill>
                            <a:ln w="9525">
                              <a:solidFill>
                                <a:srgbClr val="000000"/>
                              </a:solidFill>
                              <a:round/>
                              <a:headEnd/>
                              <a:tailEnd/>
                            </a:ln>
                          </wps:spPr>
                          <wps:txbx>
                            <w:txbxContent>
                              <w:p w:rsidR="00736FEC" w:rsidRPr="004B1F2A" w:rsidRDefault="00736FEC" w:rsidP="00736FEC">
                                <w:pPr>
                                  <w:jc w:val="both"/>
                                  <w:rPr>
                                    <w:sz w:val="17"/>
                                    <w:szCs w:val="17"/>
                                  </w:rPr>
                                </w:pPr>
                                <w:r>
                                  <w:rPr>
                                    <w:sz w:val="17"/>
                                    <w:szCs w:val="17"/>
                                  </w:rPr>
                                  <w:t>Exxxxxxxxx</w:t>
                                </w:r>
                                <w:r w:rsidRPr="004B1F2A">
                                  <w:rPr>
                                    <w:sz w:val="17"/>
                                    <w:szCs w:val="17"/>
                                  </w:rPr>
                                  <w:t>)</w:t>
                                </w:r>
                              </w:p>
                            </w:txbxContent>
                          </wps:txbx>
                          <wps:bodyPr rot="0" vert="horz" wrap="square" lIns="91440" tIns="45720" rIns="91440" bIns="45720" anchor="t" anchorCtr="0" upright="1">
                            <a:noAutofit/>
                          </wps:bodyPr>
                        </wps:wsp>
                        <wps:wsp>
                          <wps:cNvPr id="1918497339" name="AutoShape 63"/>
                          <wps:cNvCnPr>
                            <a:cxnSpLocks noChangeShapeType="1"/>
                          </wps:cNvCnPr>
                          <wps:spPr bwMode="auto">
                            <a:xfrm>
                              <a:off x="4499" y="10414"/>
                              <a:ext cx="0" cy="175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1463617" name="AutoShape 64"/>
                          <wps:cNvCnPr>
                            <a:cxnSpLocks noChangeShapeType="1"/>
                          </wps:cNvCnPr>
                          <wps:spPr bwMode="auto">
                            <a:xfrm>
                              <a:off x="3601" y="10415"/>
                              <a:ext cx="89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3079936" name="AutoShape 65"/>
                          <wps:cNvCnPr>
                            <a:cxnSpLocks noChangeShapeType="1"/>
                          </wps:cNvCnPr>
                          <wps:spPr bwMode="auto">
                            <a:xfrm>
                              <a:off x="3689" y="11265"/>
                              <a:ext cx="816"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760323" name="AutoShape 66"/>
                          <wps:cNvCnPr>
                            <a:cxnSpLocks noChangeShapeType="1"/>
                          </wps:cNvCnPr>
                          <wps:spPr bwMode="auto">
                            <a:xfrm flipV="1">
                              <a:off x="5565" y="10255"/>
                              <a:ext cx="0" cy="597"/>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344119" name="AutoShape 67"/>
                          <wps:cNvCnPr>
                            <a:cxnSpLocks noChangeShapeType="1"/>
                          </wps:cNvCnPr>
                          <wps:spPr bwMode="auto">
                            <a:xfrm>
                              <a:off x="5564" y="10265"/>
                              <a:ext cx="1370"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7202515" name="AutoShape 68"/>
                          <wps:cNvCnPr>
                            <a:cxnSpLocks noChangeShapeType="1"/>
                          </wps:cNvCnPr>
                          <wps:spPr bwMode="auto">
                            <a:xfrm>
                              <a:off x="8796" y="10212"/>
                              <a:ext cx="446" cy="1"/>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4358190" name="AutoShape 69"/>
                          <wps:cNvCnPr>
                            <a:cxnSpLocks noChangeShapeType="1"/>
                          </wps:cNvCnPr>
                          <wps:spPr bwMode="auto">
                            <a:xfrm>
                              <a:off x="10158" y="10541"/>
                              <a:ext cx="0" cy="311"/>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799907" name="AutoShape 70"/>
                          <wps:cNvCnPr>
                            <a:cxnSpLocks noChangeShapeType="1"/>
                          </wps:cNvCnPr>
                          <wps:spPr bwMode="auto">
                            <a:xfrm>
                              <a:off x="10210" y="12430"/>
                              <a:ext cx="0" cy="1143"/>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5511233" name="AutoShape 71"/>
                          <wps:cNvCnPr>
                            <a:cxnSpLocks noChangeShapeType="1"/>
                          </wps:cNvCnPr>
                          <wps:spPr bwMode="auto">
                            <a:xfrm>
                              <a:off x="7342" y="13042"/>
                              <a:ext cx="0" cy="577"/>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0737446" name="AutoShape 72"/>
                          <wps:cNvCnPr>
                            <a:cxnSpLocks noChangeShapeType="1"/>
                          </wps:cNvCnPr>
                          <wps:spPr bwMode="auto">
                            <a:xfrm flipH="1">
                              <a:off x="8168" y="12808"/>
                              <a:ext cx="2042"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1423214" name="AutoShape 73"/>
                          <wps:cNvCnPr>
                            <a:cxnSpLocks noChangeShapeType="1"/>
                          </wps:cNvCnPr>
                          <wps:spPr bwMode="auto">
                            <a:xfrm flipH="1" flipV="1">
                              <a:off x="2196" y="11610"/>
                              <a:ext cx="7" cy="1198"/>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5189204" name="AutoShape 74"/>
                          <wps:cNvCnPr>
                            <a:cxnSpLocks noChangeShapeType="1"/>
                          </wps:cNvCnPr>
                          <wps:spPr bwMode="auto">
                            <a:xfrm>
                              <a:off x="4512" y="12168"/>
                              <a:ext cx="3268" cy="0"/>
                            </a:xfrm>
                            <a:prstGeom prst="straightConnector1">
                              <a:avLst/>
                            </a:prstGeom>
                            <a:noFill/>
                            <a:ln w="19050">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7729522" name="AutoShape 75"/>
                          <wps:cNvCnPr>
                            <a:cxnSpLocks noChangeShapeType="1"/>
                          </wps:cNvCnPr>
                          <wps:spPr bwMode="auto">
                            <a:xfrm flipH="1" flipV="1">
                              <a:off x="7767" y="10396"/>
                              <a:ext cx="13" cy="1796"/>
                            </a:xfrm>
                            <a:prstGeom prst="straightConnector1">
                              <a:avLst/>
                            </a:prstGeom>
                            <a:noFill/>
                            <a:ln w="19050">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1689026" name="AutoShape 76"/>
                          <wps:cNvCnPr>
                            <a:cxnSpLocks noChangeShapeType="1"/>
                          </wps:cNvCnPr>
                          <wps:spPr bwMode="auto">
                            <a:xfrm>
                              <a:off x="3769" y="12168"/>
                              <a:ext cx="730" cy="1"/>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5253752" name="AutoShape 77"/>
                          <wps:cNvCnPr>
                            <a:cxnSpLocks noChangeShapeType="1"/>
                          </wps:cNvCnPr>
                          <wps:spPr bwMode="auto">
                            <a:xfrm flipH="1">
                              <a:off x="2181" y="12808"/>
                              <a:ext cx="4334"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upo 342" o:spid="_x0000_s1026" style="position:absolute;left:0;text-align:left;margin-left:4.7pt;margin-top:39.95pt;width:472.6pt;height:241.25pt;z-index:-251658752" coordsize="60833,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">
                <v:shapetype id="_x0000_t202" coordsize="21600,21600" o:spt="202" path="m,l,21600r21600,l21600,xe">
                  <v:stroke joinstyle="miter"/>
                  <v:path gradientshapeok="t" o:connecttype="rect"/>
                </v:shapetype>
                <v:shape id="Caixa de texto 46" o:spid="_x0000_s1027" type="#_x0000_t202" style="position:absolute;left:8953;top:29622;width:4215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" strokecolor="white">
                  <v:textbox>
                    <w:txbxContent>
                      <w:p w:rsidR="00736FEC" w:rsidRPr="00C46637" w:rsidRDefault="00736FEC" w:rsidP="00736FEC">
                        <w:pPr>
                          <w:ind w:firstLine="284"/>
                          <w:jc w:val="center"/>
                          <w:rPr>
                            <w:sz w:val="16"/>
                            <w:szCs w:val="16"/>
                          </w:rPr>
                        </w:pPr>
                        <w:r w:rsidRPr="00C46637">
                          <w:rPr>
                            <w:sz w:val="16"/>
                            <w:szCs w:val="16"/>
                          </w:rPr>
                          <w:t>Figura</w:t>
                        </w:r>
                        <w:r>
                          <w:rPr>
                            <w:sz w:val="16"/>
                            <w:szCs w:val="16"/>
                          </w:rPr>
                          <w:t xml:space="preserve"> x</w:t>
                        </w:r>
                        <w:r w:rsidRPr="00C46637">
                          <w:rPr>
                            <w:sz w:val="16"/>
                            <w:szCs w:val="16"/>
                          </w:rPr>
                          <w:t>: Fluxograma do ciclo</w:t>
                        </w:r>
                        <w:r>
                          <w:rPr>
                            <w:sz w:val="16"/>
                            <w:szCs w:val="16"/>
                          </w:rPr>
                          <w:t>xxxxxxx</w:t>
                        </w:r>
                        <w:r w:rsidRPr="00C46637">
                          <w:rPr>
                            <w:sz w:val="16"/>
                            <w:szCs w:val="16"/>
                          </w:rPr>
                          <w:t xml:space="preserve">. </w:t>
                        </w:r>
                      </w:p>
                      <w:p w:rsidR="00736FEC" w:rsidRPr="00C46637" w:rsidRDefault="00736FEC" w:rsidP="00736FEC">
                        <w:pPr>
                          <w:ind w:firstLine="284"/>
                          <w:jc w:val="center"/>
                          <w:rPr>
                            <w:sz w:val="16"/>
                            <w:szCs w:val="16"/>
                          </w:rPr>
                        </w:pPr>
                        <w:r w:rsidRPr="00C46637">
                          <w:rPr>
                            <w:sz w:val="16"/>
                            <w:szCs w:val="16"/>
                          </w:rPr>
                          <w:t xml:space="preserve">Fonte: </w:t>
                        </w:r>
                        <w:r>
                          <w:rPr>
                            <w:sz w:val="16"/>
                            <w:szCs w:val="16"/>
                          </w:rPr>
                          <w:t>Tsambe (2018)</w:t>
                        </w:r>
                        <w:r w:rsidRPr="00C46637">
                          <w:rPr>
                            <w:sz w:val="16"/>
                            <w:szCs w:val="16"/>
                          </w:rPr>
                          <w:t xml:space="preserve"> </w:t>
                        </w:r>
                      </w:p>
                      <w:p w:rsidR="00736FEC" w:rsidRPr="00C46637" w:rsidRDefault="00736FEC" w:rsidP="00736FEC">
                        <w:pPr>
                          <w:rPr>
                            <w:sz w:val="16"/>
                            <w:szCs w:val="16"/>
                          </w:rPr>
                        </w:pPr>
                      </w:p>
                    </w:txbxContent>
                  </v:textbox>
                </v:shape>
                <v:group id="Grupo 57" o:spid="_x0000_s1028" style="position:absolute;width:60833;height:28956" coordorigin="1731,9885" coordsize="958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">
                  <v:shapetype id="_x0000_t32" coordsize="21600,21600" o:spt="32" o:oned="t" path="m,l21600,21600e" filled="f">
                    <v:path arrowok="t" fillok="f" o:connecttype="none"/>
                    <o:lock v:ext="edit" shapetype="t"/>
                  </v:shapetype>
                  <v:shape id="AutoShape 52" o:spid="_x0000_s1029" type="#_x0000_t32" style="position:absolute;left:4505;top:11262;width: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" strokeweight="1.5pt">
                    <v:stroke endarrow="block"/>
                  </v:shape>
                  <v:roundrect id="AutoShape 53" o:spid="_x0000_s1030" style="position:absolute;left:1851;top:10035;width:1750;height: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">
                    <v:textbox>
                      <w:txbxContent>
                        <w:p w:rsidR="00736FEC" w:rsidRPr="001117AA" w:rsidRDefault="00736FEC" w:rsidP="00736FEC">
                          <w:pPr>
                            <w:jc w:val="center"/>
                            <w:rPr>
                              <w:b/>
                              <w:sz w:val="20"/>
                              <w:szCs w:val="20"/>
                              <w:lang w:val="en-US"/>
                            </w:rPr>
                          </w:pPr>
                          <w:r>
                            <w:rPr>
                              <w:b/>
                              <w:sz w:val="20"/>
                              <w:szCs w:val="20"/>
                              <w:lang w:val="en-US"/>
                            </w:rPr>
                            <w:t>Xy (</w:t>
                          </w:r>
                          <w:r w:rsidRPr="001117AA">
                            <w:rPr>
                              <w:b/>
                              <w:sz w:val="20"/>
                              <w:szCs w:val="20"/>
                              <w:lang w:val="en-US"/>
                            </w:rPr>
                            <w:t>45%</w:t>
                          </w:r>
                          <w:r>
                            <w:rPr>
                              <w:b/>
                              <w:sz w:val="20"/>
                              <w:szCs w:val="20"/>
                              <w:lang w:val="en-US"/>
                            </w:rPr>
                            <w:t>)</w:t>
                          </w:r>
                        </w:p>
                      </w:txbxContent>
                    </v:textbox>
                  </v:roundrect>
                  <v:roundrect id="AutoShape 54" o:spid="_x0000_s1031" style="position:absolute;left:2361;top:11919;width:1408;height:6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">
                    <v:textbox>
                      <w:txbxContent>
                        <w:p w:rsidR="00736FEC" w:rsidRPr="001117AA" w:rsidRDefault="00736FEC" w:rsidP="00736FEC">
                          <w:pPr>
                            <w:jc w:val="center"/>
                            <w:rPr>
                              <w:b/>
                              <w:sz w:val="18"/>
                              <w:szCs w:val="18"/>
                              <w:lang w:val="en-US"/>
                            </w:rPr>
                          </w:pPr>
                          <w:r>
                            <w:rPr>
                              <w:b/>
                              <w:sz w:val="20"/>
                              <w:szCs w:val="20"/>
                              <w:lang w:val="en-US"/>
                            </w:rPr>
                            <w:t>XXXX (</w:t>
                          </w:r>
                          <w:r w:rsidRPr="001117AA">
                            <w:rPr>
                              <w:b/>
                              <w:sz w:val="18"/>
                              <w:szCs w:val="18"/>
                              <w:lang w:val="en-US"/>
                            </w:rPr>
                            <w:t>35%</w:t>
                          </w:r>
                          <w:r>
                            <w:rPr>
                              <w:b/>
                              <w:sz w:val="18"/>
                              <w:szCs w:val="18"/>
                              <w:lang w:val="en-US"/>
                            </w:rPr>
                            <w:t>)</w:t>
                          </w:r>
                        </w:p>
                      </w:txbxContent>
                    </v:textbox>
                  </v:roundrect>
                  <v:roundrect id="AutoShape 55" o:spid="_x0000_s1032" style="position:absolute;left:4975;top:10852;width:1690;height: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">
                    <v:textbox>
                      <w:txbxContent>
                        <w:p w:rsidR="00736FEC" w:rsidRDefault="00736FEC" w:rsidP="00736FEC">
                          <w:pPr>
                            <w:jc w:val="center"/>
                            <w:rPr>
                              <w:sz w:val="20"/>
                              <w:szCs w:val="20"/>
                              <w:lang w:val="en-US"/>
                            </w:rPr>
                          </w:pPr>
                          <w:r w:rsidRPr="004B1F2A">
                            <w:rPr>
                              <w:sz w:val="20"/>
                              <w:szCs w:val="20"/>
                              <w:lang w:val="en-US"/>
                            </w:rPr>
                            <w:t xml:space="preserve">Produtores </w:t>
                          </w:r>
                        </w:p>
                        <w:p w:rsidR="00736FEC" w:rsidRPr="004B1F2A" w:rsidRDefault="00736FEC" w:rsidP="00736FEC">
                          <w:pPr>
                            <w:jc w:val="center"/>
                            <w:rPr>
                              <w:b/>
                              <w:sz w:val="20"/>
                              <w:szCs w:val="20"/>
                              <w:lang w:val="en-US"/>
                            </w:rPr>
                          </w:pPr>
                        </w:p>
                      </w:txbxContent>
                    </v:textbox>
                  </v:roundrect>
                  <v:roundrect id="AutoShape 56" o:spid="_x0000_s1033" style="position:absolute;left:6934;top:10035;width:1860;height:3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">
                    <v:textbox>
                      <w:txbxContent>
                        <w:p w:rsidR="00736FEC" w:rsidRPr="004B1F2A" w:rsidRDefault="00736FEC" w:rsidP="00736FEC">
                          <w:pPr>
                            <w:jc w:val="center"/>
                            <w:rPr>
                              <w:sz w:val="20"/>
                              <w:szCs w:val="20"/>
                              <w:lang w:val="en-US"/>
                            </w:rPr>
                          </w:pPr>
                          <w:r w:rsidRPr="004B1F2A">
                            <w:rPr>
                              <w:sz w:val="20"/>
                              <w:szCs w:val="20"/>
                              <w:lang w:val="en-US"/>
                            </w:rPr>
                            <w:t>Distribuidores</w:t>
                          </w:r>
                        </w:p>
                        <w:p w:rsidR="00736FEC" w:rsidRPr="004B1F2A" w:rsidRDefault="00736FEC" w:rsidP="00736FEC">
                          <w:pPr>
                            <w:rPr>
                              <w:sz w:val="20"/>
                              <w:szCs w:val="20"/>
                              <w:lang w:val="en-US"/>
                            </w:rPr>
                          </w:pPr>
                        </w:p>
                      </w:txbxContent>
                    </v:textbox>
                  </v:roundrect>
                  <v:roundrect id="AutoShape 57" o:spid="_x0000_s1034" style="position:absolute;left:1731;top:10929;width:1928;height:6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">
                    <v:textbox>
                      <w:txbxContent>
                        <w:p w:rsidR="00736FEC" w:rsidRPr="001117AA" w:rsidRDefault="00736FEC" w:rsidP="00736FEC">
                          <w:pPr>
                            <w:jc w:val="center"/>
                            <w:rPr>
                              <w:b/>
                              <w:sz w:val="20"/>
                              <w:szCs w:val="20"/>
                              <w:lang w:val="en-US"/>
                            </w:rPr>
                          </w:pPr>
                          <w:r>
                            <w:rPr>
                              <w:b/>
                              <w:sz w:val="20"/>
                              <w:szCs w:val="20"/>
                              <w:lang w:val="en-US"/>
                            </w:rPr>
                            <w:t>WW (</w:t>
                          </w:r>
                          <w:r w:rsidRPr="001117AA">
                            <w:rPr>
                              <w:b/>
                              <w:sz w:val="20"/>
                              <w:szCs w:val="20"/>
                              <w:lang w:val="en-US"/>
                            </w:rPr>
                            <w:t>20%</w:t>
                          </w:r>
                          <w:r>
                            <w:rPr>
                              <w:b/>
                              <w:sz w:val="20"/>
                              <w:szCs w:val="20"/>
                              <w:lang w:val="en-US"/>
                            </w:rPr>
                            <w:t>)</w:t>
                          </w:r>
                        </w:p>
                      </w:txbxContent>
                    </v:textbox>
                  </v:roundrect>
                  <v:roundrect id="AutoShape 58" o:spid="_x0000_s1035" style="position:absolute;left:6515;top:12608;width:1653;height:4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">
                    <v:textbox>
                      <w:txbxContent>
                        <w:p w:rsidR="00736FEC" w:rsidRPr="002C03BF" w:rsidRDefault="00736FEC" w:rsidP="00736FEC">
                          <w:pPr>
                            <w:jc w:val="center"/>
                            <w:rPr>
                              <w:lang w:val="en-US"/>
                            </w:rPr>
                          </w:pPr>
                          <w:r>
                            <w:rPr>
                              <w:lang w:val="en-US"/>
                            </w:rPr>
                            <w:t>Coletores</w:t>
                          </w:r>
                        </w:p>
                      </w:txbxContent>
                    </v:textbox>
                  </v:roundrect>
                  <v:roundrect id="AutoShape 59" o:spid="_x0000_s1036" style="position:absolute;left:9115;top:13572;width:2196;height:8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">
                    <v:textbox>
                      <w:txbxContent>
                        <w:p w:rsidR="00736FEC" w:rsidRPr="001117AA" w:rsidRDefault="00736FEC" w:rsidP="00736FEC">
                          <w:pPr>
                            <w:jc w:val="both"/>
                            <w:rPr>
                              <w:sz w:val="17"/>
                              <w:szCs w:val="17"/>
                            </w:rPr>
                          </w:pPr>
                          <w:r>
                            <w:rPr>
                              <w:sz w:val="17"/>
                              <w:szCs w:val="17"/>
                            </w:rPr>
                            <w:t>Vvvvvvvvvvv</w:t>
                          </w:r>
                          <w:r w:rsidRPr="001117AA">
                            <w:rPr>
                              <w:sz w:val="17"/>
                              <w:szCs w:val="17"/>
                            </w:rPr>
                            <w:t xml:space="preserve">) </w:t>
                          </w:r>
                        </w:p>
                      </w:txbxContent>
                    </v:textbox>
                  </v:roundrect>
                  <v:roundrect id="AutoShape 60" o:spid="_x0000_s1037" style="position:absolute;left:9235;top:9885;width:1710;height:6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">
                    <v:textbox>
                      <w:txbxContent>
                        <w:p w:rsidR="00736FEC" w:rsidRPr="004B1F2A" w:rsidRDefault="00736FEC" w:rsidP="00736FEC">
                          <w:pPr>
                            <w:jc w:val="center"/>
                            <w:rPr>
                              <w:sz w:val="20"/>
                              <w:szCs w:val="20"/>
                              <w:lang w:val="en-US"/>
                            </w:rPr>
                          </w:pPr>
                          <w:r w:rsidRPr="004B1F2A">
                            <w:rPr>
                              <w:sz w:val="20"/>
                              <w:szCs w:val="20"/>
                              <w:lang w:val="en-US"/>
                            </w:rPr>
                            <w:t>Revendedores</w:t>
                          </w:r>
                        </w:p>
                        <w:p w:rsidR="00736FEC" w:rsidRPr="004B1F2A" w:rsidRDefault="00736FEC" w:rsidP="00736FEC">
                          <w:pPr>
                            <w:jc w:val="center"/>
                            <w:rPr>
                              <w:sz w:val="20"/>
                              <w:szCs w:val="20"/>
                              <w:lang w:val="en-US"/>
                            </w:rPr>
                          </w:pPr>
                          <w:r w:rsidRPr="004B1F2A">
                            <w:rPr>
                              <w:sz w:val="20"/>
                              <w:szCs w:val="20"/>
                              <w:lang w:val="en-US"/>
                            </w:rPr>
                            <w:t>Consumidores</w:t>
                          </w:r>
                        </w:p>
                      </w:txbxContent>
                    </v:textbox>
                  </v:roundrect>
                  <v:oval id="Oval 61" o:spid="_x0000_s1038" style="position:absolute;left:9332;top:10852;width:1676;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" strokecolor="red" strokeweight="1pt">
                    <v:textbox>
                      <w:txbxContent>
                        <w:p w:rsidR="00736FEC" w:rsidRPr="003F5C1F" w:rsidRDefault="00736FEC" w:rsidP="00736FEC">
                          <w:pPr>
                            <w:jc w:val="center"/>
                            <w:rPr>
                              <w:b/>
                              <w:sz w:val="16"/>
                              <w:szCs w:val="16"/>
                              <w:lang w:val="en-US"/>
                            </w:rPr>
                          </w:pPr>
                          <w:r>
                            <w:rPr>
                              <w:b/>
                              <w:sz w:val="16"/>
                              <w:szCs w:val="16"/>
                              <w:lang w:val="en-US"/>
                            </w:rPr>
                            <w:t>333333cfsdangagcgahghghgha</w:t>
                          </w:r>
                        </w:p>
                      </w:txbxContent>
                    </v:textbox>
                  </v:oval>
                  <v:roundrect id="AutoShape 62" o:spid="_x0000_s1039" style="position:absolute;left:5976;top:13615;width:2711;height:8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">
                    <v:textbox>
                      <w:txbxContent>
                        <w:p w:rsidR="00736FEC" w:rsidRPr="004B1F2A" w:rsidRDefault="00736FEC" w:rsidP="00736FEC">
                          <w:pPr>
                            <w:jc w:val="both"/>
                            <w:rPr>
                              <w:sz w:val="17"/>
                              <w:szCs w:val="17"/>
                            </w:rPr>
                          </w:pPr>
                          <w:r>
                            <w:rPr>
                              <w:sz w:val="17"/>
                              <w:szCs w:val="17"/>
                            </w:rPr>
                            <w:t>Exxxxxxxxx</w:t>
                          </w:r>
                          <w:r w:rsidRPr="004B1F2A">
                            <w:rPr>
                              <w:sz w:val="17"/>
                              <w:szCs w:val="17"/>
                            </w:rPr>
                            <w:t>)</w:t>
                          </w:r>
                        </w:p>
                      </w:txbxContent>
                    </v:textbox>
                  </v:roundrect>
                  <v:shape id="AutoShape 63" o:spid="_x0000_s1040" type="#_x0000_t32" style="position:absolute;left:4499;top:10414;width:0;height:17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" strokeweight="1.5pt"/>
                  <v:shape id="AutoShape 64" o:spid="_x0000_s1041" type="#_x0000_t32" style="position:absolute;left:3601;top:10415;width:8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" strokeweight="1.5pt"/>
                  <v:shape id="AutoShape 65" o:spid="_x0000_s1042" type="#_x0000_t32" style="position:absolute;left:3689;top:11265;width:8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" strokeweight="1.5pt"/>
                  <v:shape id="AutoShape 66" o:spid="_x0000_s1043" type="#_x0000_t32" style="position:absolute;left:5565;top:10255;width:0;height:5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" strokeweight="1.5pt"/>
                  <v:shape id="AutoShape 67" o:spid="_x0000_s1044" type="#_x0000_t32" style="position:absolute;left:5564;top:10265;width:13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" strokeweight="1.5pt">
                    <v:stroke endarrow="block"/>
                  </v:shape>
                  <v:shape id="AutoShape 68" o:spid="_x0000_s1045" type="#_x0000_t32" style="position:absolute;left:8796;top:10212;width:44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" strokeweight="1.5pt">
                    <v:stroke endarrow="block"/>
                  </v:shape>
                  <v:shape id="AutoShape 69" o:spid="_x0000_s1046" type="#_x0000_t32" style="position:absolute;left:10158;top:10541;width:0;height: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" strokeweight="1.5pt">
                    <v:stroke endarrow="block"/>
                  </v:shape>
                  <v:shape id="AutoShape 70" o:spid="_x0000_s1047" type="#_x0000_t32" style="position:absolute;left:10210;top:12430;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" strokeweight="1.5pt">
                    <v:stroke endarrow="block"/>
                  </v:shape>
                  <v:shape id="AutoShape 71" o:spid="_x0000_s1048" type="#_x0000_t32" style="position:absolute;left:7342;top:13042;width:0;height: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" strokeweight="1.5pt">
                    <v:stroke endarrow="block"/>
                  </v:shape>
                  <v:shape id="AutoShape 72" o:spid="_x0000_s1049" type="#_x0000_t32" style="position:absolute;left:8168;top:12808;width:20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" strokeweight="1.5pt">
                    <v:stroke endarrow="block"/>
                  </v:shape>
                  <v:shape id="AutoShape 73" o:spid="_x0000_s1050" type="#_x0000_t32" style="position:absolute;left:2196;top:11610;width:7;height:1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" strokeweight="1.5pt">
                    <v:stroke endarrow="block"/>
                  </v:shape>
                  <v:shape id="AutoShape 74" o:spid="_x0000_s1051" type="#_x0000_t32" style="position:absolute;left:4512;top:12168;width:3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" strokeweight="1.5pt">
                    <v:stroke dashstyle="longDash"/>
                  </v:shape>
                  <v:shape id="AutoShape 75" o:spid="_x0000_s1052" type="#_x0000_t32" style="position:absolute;left:7767;top:10396;width:13;height:17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" strokeweight="1.5pt">
                    <v:stroke dashstyle="longDash" endarrow="block"/>
                  </v:shape>
                  <v:shape id="AutoShape 76" o:spid="_x0000_s1053" type="#_x0000_t32" style="position:absolute;left:3769;top:12168;width:7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" strokeweight="1.5pt"/>
                  <v:shape id="AutoShape 77" o:spid="_x0000_s1054" type="#_x0000_t32" style="position:absolute;left:2181;top:12808;width:4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" strokeweight="1.5pt"/>
                </v:group>
              </v:group>
            </w:pict>
          </mc:Fallback>
        </mc:AlternateContent>
      </w: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pPr>
    </w:p>
    <w:p w:rsidR="00736FEC" w:rsidRDefault="00736FEC" w:rsidP="0067352D">
      <w:pPr>
        <w:spacing w:before="120"/>
        <w:jc w:val="both"/>
        <w:rPr>
          <w:sz w:val="20"/>
          <w:szCs w:val="20"/>
        </w:rPr>
        <w:sectPr w:rsidR="00736FEC" w:rsidSect="00736FEC">
          <w:type w:val="continuous"/>
          <w:pgSz w:w="12240" w:h="15840"/>
          <w:pgMar w:top="1418" w:right="1134" w:bottom="1418" w:left="1134" w:header="709" w:footer="709" w:gutter="0"/>
          <w:cols w:space="284"/>
          <w:docGrid w:linePitch="360"/>
        </w:sectPr>
      </w:pPr>
    </w:p>
    <w:bookmarkEnd w:id="2"/>
    <w:p w:rsidR="0067352D" w:rsidRPr="0067352D" w:rsidRDefault="0067352D" w:rsidP="0067352D">
      <w:pPr>
        <w:numPr>
          <w:ilvl w:val="1"/>
          <w:numId w:val="5"/>
        </w:numPr>
        <w:spacing w:before="120"/>
        <w:jc w:val="both"/>
        <w:rPr>
          <w:i/>
          <w:iCs/>
          <w:color w:val="000000"/>
          <w:sz w:val="20"/>
          <w:szCs w:val="20"/>
        </w:rPr>
      </w:pPr>
      <w:r w:rsidRPr="0067352D">
        <w:rPr>
          <w:i/>
          <w:iCs/>
          <w:sz w:val="20"/>
          <w:szCs w:val="20"/>
        </w:rPr>
        <w:t xml:space="preserve">Subponto da introdução </w:t>
      </w:r>
    </w:p>
    <w:p w:rsidR="00247B42" w:rsidRDefault="00247B42" w:rsidP="00963489">
      <w:pPr>
        <w:spacing w:before="120"/>
        <w:jc w:val="both"/>
        <w:rPr>
          <w:sz w:val="20"/>
          <w:szCs w:val="20"/>
          <w:lang w:val="pt-PT"/>
        </w:rPr>
      </w:pPr>
      <w:r w:rsidRPr="00247B42">
        <w:rPr>
          <w:sz w:val="20"/>
          <w:szCs w:val="20"/>
        </w:rPr>
        <w:t>Caso exista</w:t>
      </w:r>
      <w:r w:rsidR="00963489">
        <w:rPr>
          <w:sz w:val="20"/>
          <w:szCs w:val="20"/>
        </w:rPr>
        <w:t>m</w:t>
      </w:r>
      <w:r w:rsidRPr="00247B42">
        <w:rPr>
          <w:sz w:val="20"/>
          <w:szCs w:val="20"/>
        </w:rPr>
        <w:t xml:space="preserve"> </w:t>
      </w:r>
      <w:r w:rsidR="00963489">
        <w:rPr>
          <w:sz w:val="20"/>
          <w:lang w:val="pt-PT"/>
        </w:rPr>
        <w:t>Tables e Figura</w:t>
      </w:r>
      <w:r w:rsidRPr="00247B42">
        <w:rPr>
          <w:sz w:val="20"/>
          <w:lang w:val="pt-PT"/>
        </w:rPr>
        <w:t>s</w:t>
      </w:r>
      <w:r w:rsidR="00963489">
        <w:rPr>
          <w:sz w:val="20"/>
          <w:lang w:val="pt-PT"/>
        </w:rPr>
        <w:t xml:space="preserve">. </w:t>
      </w:r>
      <w:r w:rsidRPr="00247B42">
        <w:rPr>
          <w:sz w:val="20"/>
          <w:szCs w:val="20"/>
          <w:lang w:val="pt-PT"/>
        </w:rPr>
        <w:t xml:space="preserve">As tabelas e a figura não devem exceder </w:t>
      </w:r>
      <w:r w:rsidR="00963489">
        <w:rPr>
          <w:sz w:val="20"/>
          <w:szCs w:val="20"/>
          <w:lang w:val="pt-PT"/>
        </w:rPr>
        <w:t>a</w:t>
      </w:r>
      <w:r w:rsidRPr="00247B42">
        <w:rPr>
          <w:sz w:val="20"/>
          <w:szCs w:val="20"/>
          <w:lang w:val="pt-PT"/>
        </w:rPr>
        <w:t xml:space="preserve"> largura</w:t>
      </w:r>
      <w:r w:rsidR="00963489">
        <w:rPr>
          <w:sz w:val="20"/>
          <w:szCs w:val="20"/>
          <w:lang w:val="pt-PT"/>
        </w:rPr>
        <w:t xml:space="preserve"> das margens</w:t>
      </w:r>
      <w:r w:rsidR="003F5C1F">
        <w:rPr>
          <w:sz w:val="20"/>
          <w:szCs w:val="20"/>
          <w:lang w:val="pt-PT"/>
        </w:rPr>
        <w:t xml:space="preserve"> (Tabela X)</w:t>
      </w:r>
      <w:r w:rsidR="00963489">
        <w:rPr>
          <w:sz w:val="20"/>
          <w:szCs w:val="20"/>
          <w:lang w:val="pt-PT"/>
        </w:rPr>
        <w:t>. Ela</w:t>
      </w:r>
      <w:r w:rsidRPr="00247B42">
        <w:rPr>
          <w:sz w:val="20"/>
          <w:szCs w:val="20"/>
          <w:lang w:val="pt-PT"/>
        </w:rPr>
        <w:t xml:space="preserve">s devem ter uma separação </w:t>
      </w:r>
      <w:r w:rsidR="00963489">
        <w:rPr>
          <w:sz w:val="20"/>
          <w:szCs w:val="20"/>
          <w:lang w:val="pt-PT"/>
        </w:rPr>
        <w:t>simples</w:t>
      </w:r>
      <w:r w:rsidRPr="00247B42">
        <w:rPr>
          <w:sz w:val="20"/>
          <w:szCs w:val="20"/>
          <w:lang w:val="pt-PT"/>
        </w:rPr>
        <w:t>.</w:t>
      </w:r>
      <w:r w:rsidR="00963489">
        <w:rPr>
          <w:sz w:val="20"/>
          <w:szCs w:val="20"/>
          <w:lang w:val="pt-PT"/>
        </w:rPr>
        <w:t xml:space="preserve"> </w:t>
      </w:r>
      <w:r w:rsidRPr="00247B42">
        <w:rPr>
          <w:sz w:val="20"/>
          <w:szCs w:val="20"/>
          <w:lang w:val="pt-PT"/>
        </w:rPr>
        <w:t>Todas as tabelas e figuras devem ter uma legenda com o número e o título do obje</w:t>
      </w:r>
      <w:r w:rsidR="00963489">
        <w:rPr>
          <w:sz w:val="20"/>
          <w:szCs w:val="20"/>
          <w:lang w:val="pt-PT"/>
        </w:rPr>
        <w:t>c</w:t>
      </w:r>
      <w:r w:rsidRPr="00247B42">
        <w:rPr>
          <w:sz w:val="20"/>
          <w:szCs w:val="20"/>
          <w:lang w:val="pt-PT"/>
        </w:rPr>
        <w:t>to</w:t>
      </w:r>
      <w:r w:rsidR="00963489">
        <w:rPr>
          <w:sz w:val="20"/>
          <w:szCs w:val="20"/>
          <w:lang w:val="pt-PT"/>
        </w:rPr>
        <w:t xml:space="preserve"> boldado</w:t>
      </w:r>
      <w:r w:rsidRPr="00247B42">
        <w:rPr>
          <w:sz w:val="20"/>
          <w:szCs w:val="20"/>
          <w:lang w:val="pt-PT"/>
        </w:rPr>
        <w:t>.</w:t>
      </w:r>
      <w:r w:rsidR="00963489">
        <w:rPr>
          <w:sz w:val="20"/>
          <w:szCs w:val="20"/>
          <w:lang w:val="pt-PT"/>
        </w:rPr>
        <w:t xml:space="preserve"> </w:t>
      </w:r>
      <w:r w:rsidRPr="00247B42">
        <w:rPr>
          <w:sz w:val="20"/>
          <w:szCs w:val="20"/>
          <w:lang w:val="pt-PT"/>
        </w:rPr>
        <w:t xml:space="preserve">A legenda é colocada </w:t>
      </w:r>
      <w:r w:rsidR="00963489">
        <w:rPr>
          <w:sz w:val="20"/>
          <w:szCs w:val="20"/>
          <w:lang w:val="pt-PT"/>
        </w:rPr>
        <w:t xml:space="preserve">em cima, quando tabela e </w:t>
      </w:r>
      <w:r w:rsidRPr="00247B42">
        <w:rPr>
          <w:sz w:val="20"/>
          <w:szCs w:val="20"/>
          <w:lang w:val="pt-PT"/>
        </w:rPr>
        <w:t>abaixo</w:t>
      </w:r>
      <w:r w:rsidR="00963489">
        <w:rPr>
          <w:sz w:val="20"/>
          <w:szCs w:val="20"/>
          <w:lang w:val="pt-PT"/>
        </w:rPr>
        <w:t xml:space="preserve"> quando gráfico</w:t>
      </w:r>
      <w:r w:rsidRPr="00247B42">
        <w:rPr>
          <w:sz w:val="20"/>
          <w:szCs w:val="20"/>
          <w:lang w:val="pt-PT"/>
        </w:rPr>
        <w:t>. O obje</w:t>
      </w:r>
      <w:r w:rsidR="00963489">
        <w:rPr>
          <w:sz w:val="20"/>
          <w:szCs w:val="20"/>
          <w:lang w:val="pt-PT"/>
        </w:rPr>
        <w:t>c</w:t>
      </w:r>
      <w:r w:rsidRPr="00247B42">
        <w:rPr>
          <w:sz w:val="20"/>
          <w:szCs w:val="20"/>
          <w:lang w:val="pt-PT"/>
        </w:rPr>
        <w:t xml:space="preserve">to e sua legenda </w:t>
      </w:r>
      <w:r w:rsidR="00963489">
        <w:rPr>
          <w:sz w:val="20"/>
          <w:szCs w:val="20"/>
          <w:lang w:val="pt-PT"/>
        </w:rPr>
        <w:t xml:space="preserve">devem estar </w:t>
      </w:r>
      <w:r w:rsidRPr="00247B42">
        <w:rPr>
          <w:sz w:val="20"/>
          <w:szCs w:val="20"/>
          <w:lang w:val="pt-PT"/>
        </w:rPr>
        <w:t>centralizados.</w:t>
      </w:r>
      <w:r w:rsidR="00963489">
        <w:rPr>
          <w:sz w:val="20"/>
          <w:szCs w:val="20"/>
          <w:lang w:val="pt-PT"/>
        </w:rPr>
        <w:t xml:space="preserve"> </w:t>
      </w:r>
      <w:r w:rsidRPr="00247B42">
        <w:rPr>
          <w:sz w:val="20"/>
          <w:szCs w:val="20"/>
          <w:lang w:val="pt-PT"/>
        </w:rPr>
        <w:t xml:space="preserve">As </w:t>
      </w:r>
      <w:r w:rsidR="00963489">
        <w:rPr>
          <w:sz w:val="20"/>
          <w:szCs w:val="20"/>
          <w:lang w:val="pt-PT"/>
        </w:rPr>
        <w:t>legendas e o conteúdo das tabelas tem fonte 8pts, espaçamento de o</w:t>
      </w:r>
      <w:r w:rsidRPr="00247B42">
        <w:rPr>
          <w:sz w:val="20"/>
          <w:szCs w:val="20"/>
          <w:lang w:val="pt-PT"/>
        </w:rPr>
        <w:t xml:space="preserve">pt </w:t>
      </w:r>
      <w:r w:rsidR="00963489">
        <w:rPr>
          <w:sz w:val="20"/>
          <w:szCs w:val="20"/>
          <w:lang w:val="pt-PT"/>
        </w:rPr>
        <w:t>acima e 0</w:t>
      </w:r>
      <w:r w:rsidRPr="00247B42">
        <w:rPr>
          <w:sz w:val="20"/>
          <w:szCs w:val="20"/>
          <w:lang w:val="pt-PT"/>
        </w:rPr>
        <w:t>pt ab</w:t>
      </w:r>
      <w:r w:rsidR="00963489">
        <w:rPr>
          <w:sz w:val="20"/>
          <w:szCs w:val="20"/>
          <w:lang w:val="pt-PT"/>
        </w:rPr>
        <w:t>aixo</w:t>
      </w:r>
      <w:r w:rsidRPr="00247B42">
        <w:rPr>
          <w:sz w:val="20"/>
          <w:szCs w:val="20"/>
          <w:lang w:val="pt-PT"/>
        </w:rPr>
        <w:t>.</w:t>
      </w:r>
    </w:p>
    <w:p w:rsidR="00963489" w:rsidRPr="00963489" w:rsidRDefault="00963489" w:rsidP="0018230F">
      <w:pPr>
        <w:pStyle w:val="Caption"/>
        <w:spacing w:before="120"/>
        <w:jc w:val="center"/>
        <w:rPr>
          <w:rFonts w:cs="EGGFBJ+TimesNewRoman"/>
          <w:bCs w:val="0"/>
          <w:color w:val="000000"/>
          <w:sz w:val="16"/>
          <w:szCs w:val="16"/>
        </w:rPr>
      </w:pPr>
      <w:bookmarkStart w:id="3" w:name="_Toc451556483"/>
      <w:r w:rsidRPr="00963489">
        <w:rPr>
          <w:bCs w:val="0"/>
          <w:sz w:val="16"/>
          <w:szCs w:val="16"/>
        </w:rPr>
        <w:t xml:space="preserve">Tabela </w:t>
      </w:r>
      <w:r w:rsidR="003F5C1F">
        <w:rPr>
          <w:bCs w:val="0"/>
          <w:sz w:val="16"/>
          <w:szCs w:val="16"/>
        </w:rPr>
        <w:t>X</w:t>
      </w:r>
      <w:r w:rsidRPr="00963489">
        <w:rPr>
          <w:rFonts w:cs="EGGFBJ+TimesNewRoman"/>
          <w:bCs w:val="0"/>
          <w:color w:val="000000"/>
          <w:sz w:val="16"/>
          <w:szCs w:val="16"/>
        </w:rPr>
        <w:t xml:space="preserve">: Principais </w:t>
      </w:r>
      <w:r w:rsidR="003F5C1F">
        <w:rPr>
          <w:rFonts w:cs="EGGFBJ+TimesNewRoman"/>
          <w:bCs w:val="0"/>
          <w:color w:val="000000"/>
          <w:sz w:val="16"/>
          <w:szCs w:val="16"/>
        </w:rPr>
        <w:t>vvvvsssssfffffff</w:t>
      </w:r>
      <w:r>
        <w:rPr>
          <w:rFonts w:cs="EGGFBJ+TimesNewRoman"/>
          <w:bCs w:val="0"/>
          <w:color w:val="000000"/>
          <w:sz w:val="16"/>
          <w:szCs w:val="16"/>
        </w:rPr>
        <w:t xml:space="preserve"> </w:t>
      </w:r>
      <w:r w:rsidRPr="00963489">
        <w:rPr>
          <w:rFonts w:cs="EGGFBJ+TimesNewRoman"/>
          <w:bCs w:val="0"/>
          <w:color w:val="000000"/>
          <w:sz w:val="16"/>
          <w:szCs w:val="16"/>
        </w:rPr>
        <w:t>.</w:t>
      </w:r>
      <w:bookmarkEnd w:id="3"/>
      <w:r w:rsidR="005B2D81">
        <w:rPr>
          <w:rFonts w:cs="EGGFBJ+TimesNewRoman"/>
          <w:bCs w:val="0"/>
          <w:color w:val="000000"/>
          <w:sz w:val="16"/>
          <w:szCs w:val="16"/>
        </w:rPr>
        <w:t xml:space="preserve"> (Times New Roman 8)</w:t>
      </w:r>
    </w:p>
    <w:tbl>
      <w:tblPr>
        <w:tblW w:w="4714" w:type="dxa"/>
        <w:tblInd w:w="108"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
        <w:gridCol w:w="870"/>
        <w:gridCol w:w="3471"/>
      </w:tblGrid>
      <w:tr w:rsidR="00963489" w:rsidRPr="00DC06CB" w:rsidTr="003F5C1F">
        <w:trPr>
          <w:trHeight w:val="175"/>
        </w:trPr>
        <w:tc>
          <w:tcPr>
            <w:tcW w:w="1243" w:type="dxa"/>
            <w:gridSpan w:val="2"/>
            <w:tcBorders>
              <w:bottom w:val="single" w:sz="4" w:space="0" w:color="000000"/>
              <w:right w:val="nil"/>
            </w:tcBorders>
          </w:tcPr>
          <w:p w:rsidR="00963489" w:rsidRPr="00DC06CB" w:rsidRDefault="00963489" w:rsidP="00255BC7">
            <w:pPr>
              <w:jc w:val="center"/>
              <w:rPr>
                <w:rFonts w:cs="EGGFBJ+TimesNewRoman"/>
                <w:b/>
                <w:color w:val="000000"/>
                <w:sz w:val="16"/>
                <w:szCs w:val="16"/>
              </w:rPr>
            </w:pPr>
            <w:r w:rsidRPr="00DC06CB">
              <w:rPr>
                <w:rFonts w:cs="EGGFBJ+TimesNewRoman"/>
                <w:b/>
                <w:color w:val="000000"/>
                <w:sz w:val="16"/>
                <w:szCs w:val="16"/>
              </w:rPr>
              <w:t>Diretiva</w:t>
            </w:r>
          </w:p>
        </w:tc>
        <w:tc>
          <w:tcPr>
            <w:tcW w:w="3471" w:type="dxa"/>
            <w:tcBorders>
              <w:left w:val="nil"/>
            </w:tcBorders>
          </w:tcPr>
          <w:p w:rsidR="00963489" w:rsidRPr="00DC06CB" w:rsidRDefault="00963489" w:rsidP="00255BC7">
            <w:pPr>
              <w:jc w:val="center"/>
              <w:rPr>
                <w:rFonts w:cs="EGGFBJ+TimesNewRoman"/>
                <w:b/>
                <w:color w:val="000000"/>
                <w:sz w:val="16"/>
                <w:szCs w:val="16"/>
              </w:rPr>
            </w:pPr>
            <w:r w:rsidRPr="00DC06CB">
              <w:rPr>
                <w:rFonts w:cs="EGGFBJ+TimesNewRoman"/>
                <w:b/>
                <w:color w:val="000000"/>
                <w:sz w:val="16"/>
                <w:szCs w:val="16"/>
              </w:rPr>
              <w:t>Descrição</w:t>
            </w:r>
          </w:p>
        </w:tc>
      </w:tr>
      <w:tr w:rsidR="00963489" w:rsidRPr="00DC06CB" w:rsidTr="003F5C1F">
        <w:trPr>
          <w:trHeight w:val="499"/>
        </w:trPr>
        <w:tc>
          <w:tcPr>
            <w:tcW w:w="373" w:type="dxa"/>
            <w:tcBorders>
              <w:right w:val="nil"/>
            </w:tcBorders>
            <w:textDirection w:val="btLr"/>
          </w:tcPr>
          <w:p w:rsidR="00963489" w:rsidRPr="00DC06CB" w:rsidRDefault="00963489" w:rsidP="00963489">
            <w:pPr>
              <w:ind w:left="113" w:right="113"/>
              <w:jc w:val="both"/>
              <w:rPr>
                <w:rFonts w:cs="EGGFBJ+TimesNewRoman"/>
                <w:b/>
                <w:color w:val="000000"/>
                <w:sz w:val="16"/>
                <w:szCs w:val="16"/>
              </w:rPr>
            </w:pPr>
            <w:r w:rsidRPr="00DC06CB">
              <w:rPr>
                <w:rFonts w:cs="EGGFBJ+TimesNewRoman"/>
                <w:b/>
                <w:color w:val="000000"/>
                <w:sz w:val="16"/>
                <w:szCs w:val="16"/>
              </w:rPr>
              <w:t>Lei</w:t>
            </w:r>
          </w:p>
        </w:tc>
        <w:tc>
          <w:tcPr>
            <w:tcW w:w="869" w:type="dxa"/>
            <w:tcBorders>
              <w:left w:val="nil"/>
              <w:right w:val="nil"/>
            </w:tcBorders>
          </w:tcPr>
          <w:p w:rsidR="00963489" w:rsidRPr="00DC06CB" w:rsidRDefault="00963489" w:rsidP="00963489">
            <w:pPr>
              <w:jc w:val="both"/>
              <w:rPr>
                <w:rFonts w:cs="EGGFBJ+TimesNewRoman"/>
                <w:color w:val="000000"/>
                <w:sz w:val="16"/>
                <w:szCs w:val="16"/>
              </w:rPr>
            </w:pPr>
            <w:r>
              <w:rPr>
                <w:rFonts w:cs="EGGFBJ+TimesNewRoman"/>
                <w:color w:val="000000"/>
                <w:sz w:val="16"/>
                <w:szCs w:val="16"/>
              </w:rPr>
              <w:t>Xxxx</w:t>
            </w: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Texto da </w:t>
            </w:r>
          </w:p>
        </w:tc>
      </w:tr>
      <w:tr w:rsidR="00963489" w:rsidRPr="00DC06CB" w:rsidTr="003F5C1F">
        <w:trPr>
          <w:trHeight w:val="540"/>
        </w:trPr>
        <w:tc>
          <w:tcPr>
            <w:tcW w:w="373" w:type="dxa"/>
            <w:vMerge w:val="restart"/>
            <w:tcBorders>
              <w:right w:val="nil"/>
            </w:tcBorders>
            <w:textDirection w:val="btLr"/>
          </w:tcPr>
          <w:p w:rsidR="00963489" w:rsidRPr="00DC06CB" w:rsidRDefault="00963489" w:rsidP="00963489">
            <w:pPr>
              <w:ind w:left="113" w:right="113"/>
              <w:jc w:val="center"/>
              <w:rPr>
                <w:rFonts w:cs="EGGFBJ+TimesNewRoman"/>
                <w:b/>
                <w:sz w:val="16"/>
                <w:szCs w:val="16"/>
              </w:rPr>
            </w:pPr>
            <w:r w:rsidRPr="00DC06CB">
              <w:rPr>
                <w:rFonts w:cs="EGGFBJ+TimesNewRoman"/>
                <w:b/>
                <w:sz w:val="16"/>
                <w:szCs w:val="16"/>
              </w:rPr>
              <w:t>Resoluções</w:t>
            </w:r>
          </w:p>
        </w:tc>
        <w:tc>
          <w:tcPr>
            <w:tcW w:w="869" w:type="dxa"/>
            <w:tcBorders>
              <w:left w:val="nil"/>
              <w:right w:val="nil"/>
            </w:tcBorders>
          </w:tcPr>
          <w:p w:rsidR="00963489" w:rsidRPr="00DC06CB" w:rsidRDefault="00963489" w:rsidP="00963489">
            <w:pPr>
              <w:jc w:val="both"/>
              <w:rPr>
                <w:rFonts w:cs="EGGFBJ+TimesNewRoman"/>
                <w:sz w:val="16"/>
                <w:szCs w:val="16"/>
              </w:rPr>
            </w:pPr>
            <w:r>
              <w:rPr>
                <w:rFonts w:cs="EGGFBJ+TimesNewRoman"/>
                <w:sz w:val="16"/>
                <w:szCs w:val="16"/>
              </w:rPr>
              <w:t>Rrrrrr</w:t>
            </w: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Texto da introdução. Texto da introdução. </w:t>
            </w:r>
          </w:p>
        </w:tc>
      </w:tr>
      <w:tr w:rsidR="00963489" w:rsidRPr="00DC06CB" w:rsidTr="003F5C1F">
        <w:trPr>
          <w:trHeight w:val="905"/>
        </w:trPr>
        <w:tc>
          <w:tcPr>
            <w:tcW w:w="373" w:type="dxa"/>
            <w:vMerge/>
            <w:tcBorders>
              <w:right w:val="nil"/>
            </w:tcBorders>
            <w:textDirection w:val="btLr"/>
          </w:tcPr>
          <w:p w:rsidR="00963489" w:rsidRPr="00DC06CB" w:rsidRDefault="00963489" w:rsidP="00963489">
            <w:pPr>
              <w:ind w:left="113" w:right="113"/>
              <w:jc w:val="both"/>
              <w:rPr>
                <w:rFonts w:cs="EGGFBJ+TimesNewRoman"/>
                <w:b/>
                <w:sz w:val="16"/>
                <w:szCs w:val="16"/>
              </w:rPr>
            </w:pPr>
          </w:p>
        </w:tc>
        <w:tc>
          <w:tcPr>
            <w:tcW w:w="869" w:type="dxa"/>
            <w:tcBorders>
              <w:left w:val="nil"/>
              <w:right w:val="nil"/>
            </w:tcBorders>
          </w:tcPr>
          <w:p w:rsidR="00963489" w:rsidRPr="00DC06CB" w:rsidRDefault="00963489" w:rsidP="00963489">
            <w:pPr>
              <w:jc w:val="both"/>
              <w:rPr>
                <w:rFonts w:cs="EGGFBJ+TimesNewRoman"/>
                <w:sz w:val="16"/>
                <w:szCs w:val="16"/>
              </w:rPr>
            </w:pPr>
            <w:r>
              <w:rPr>
                <w:rFonts w:cs="EGGFBJ+TimesNewRoman"/>
                <w:sz w:val="16"/>
                <w:szCs w:val="16"/>
              </w:rPr>
              <w:t>Tttt</w:t>
            </w:r>
          </w:p>
        </w:tc>
        <w:tc>
          <w:tcPr>
            <w:tcW w:w="3471" w:type="dxa"/>
            <w:tcBorders>
              <w:left w:val="nil"/>
            </w:tcBorders>
          </w:tcPr>
          <w:p w:rsidR="00963489" w:rsidRPr="00963489" w:rsidRDefault="00963489" w:rsidP="00963489">
            <w:pPr>
              <w:rPr>
                <w:sz w:val="16"/>
                <w:szCs w:val="16"/>
              </w:rPr>
            </w:pPr>
            <w:r w:rsidRPr="00963489">
              <w:rPr>
                <w:sz w:val="16"/>
                <w:szCs w:val="16"/>
              </w:rPr>
              <w:t>Texto da introdução. Texto da introdução. Texto da introdução. Texto da introdução. Texto da introdução. Texto da introdução. Texto da introdução. Texto da introdução. Texto da introd</w:t>
            </w:r>
          </w:p>
        </w:tc>
      </w:tr>
      <w:tr w:rsidR="00963489" w:rsidRPr="00DC06CB" w:rsidTr="003F5C1F">
        <w:trPr>
          <w:trHeight w:val="540"/>
        </w:trPr>
        <w:tc>
          <w:tcPr>
            <w:tcW w:w="373" w:type="dxa"/>
            <w:vMerge/>
            <w:tcBorders>
              <w:right w:val="nil"/>
            </w:tcBorders>
          </w:tcPr>
          <w:p w:rsidR="00963489" w:rsidRPr="00DC06CB" w:rsidRDefault="00963489" w:rsidP="00963489">
            <w:pPr>
              <w:jc w:val="both"/>
              <w:rPr>
                <w:rFonts w:cs="EGGFBJ+TimesNewRoman"/>
                <w:b/>
                <w:sz w:val="16"/>
                <w:szCs w:val="16"/>
              </w:rPr>
            </w:pPr>
          </w:p>
        </w:tc>
        <w:tc>
          <w:tcPr>
            <w:tcW w:w="869" w:type="dxa"/>
            <w:tcBorders>
              <w:left w:val="nil"/>
              <w:right w:val="nil"/>
            </w:tcBorders>
          </w:tcPr>
          <w:p w:rsidR="00963489" w:rsidRPr="00DC06CB" w:rsidRDefault="00963489" w:rsidP="00963489">
            <w:pPr>
              <w:jc w:val="both"/>
              <w:rPr>
                <w:rFonts w:cs="EGGFBJ+TimesNewRoman"/>
                <w:sz w:val="16"/>
                <w:szCs w:val="16"/>
              </w:rPr>
            </w:pP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Texto da introdução. Texto da introdução. </w:t>
            </w:r>
          </w:p>
        </w:tc>
      </w:tr>
      <w:tr w:rsidR="00963489" w:rsidRPr="00DC06CB" w:rsidTr="006B1FA4">
        <w:trPr>
          <w:trHeight w:val="415"/>
        </w:trPr>
        <w:tc>
          <w:tcPr>
            <w:tcW w:w="373" w:type="dxa"/>
            <w:vMerge w:val="restart"/>
            <w:tcBorders>
              <w:right w:val="nil"/>
            </w:tcBorders>
            <w:textDirection w:val="btLr"/>
          </w:tcPr>
          <w:p w:rsidR="00963489" w:rsidRPr="00DC06CB" w:rsidRDefault="00963489" w:rsidP="00963489">
            <w:pPr>
              <w:ind w:left="113" w:right="113"/>
              <w:jc w:val="center"/>
              <w:rPr>
                <w:rFonts w:cs="EGGFBJ+TimesNewRoman"/>
                <w:b/>
                <w:color w:val="000000"/>
                <w:sz w:val="16"/>
                <w:szCs w:val="16"/>
              </w:rPr>
            </w:pPr>
            <w:r w:rsidRPr="00DC06CB">
              <w:rPr>
                <w:rFonts w:cs="EGGFBJ+TimesNewRoman"/>
                <w:b/>
                <w:color w:val="000000"/>
                <w:sz w:val="16"/>
                <w:szCs w:val="16"/>
              </w:rPr>
              <w:t>Portarias</w:t>
            </w:r>
          </w:p>
        </w:tc>
        <w:tc>
          <w:tcPr>
            <w:tcW w:w="869" w:type="dxa"/>
            <w:tcBorders>
              <w:left w:val="nil"/>
              <w:right w:val="nil"/>
            </w:tcBorders>
          </w:tcPr>
          <w:p w:rsidR="00963489" w:rsidRPr="00DC06CB" w:rsidRDefault="00963489" w:rsidP="00963489">
            <w:pPr>
              <w:jc w:val="both"/>
              <w:rPr>
                <w:rFonts w:cs="EGGFBJ+TimesNewRoman"/>
                <w:color w:val="000000"/>
                <w:sz w:val="16"/>
                <w:szCs w:val="16"/>
              </w:rPr>
            </w:pPr>
            <w:r>
              <w:rPr>
                <w:rFonts w:cs="EGGFBJ+TimesNewRoman"/>
                <w:color w:val="000000"/>
                <w:sz w:val="16"/>
                <w:szCs w:val="16"/>
              </w:rPr>
              <w:t>Wwwww</w:t>
            </w:r>
          </w:p>
        </w:tc>
        <w:tc>
          <w:tcPr>
            <w:tcW w:w="3471" w:type="dxa"/>
            <w:tcBorders>
              <w:left w:val="nil"/>
            </w:tcBorders>
          </w:tcPr>
          <w:p w:rsidR="00963489" w:rsidRPr="00963489" w:rsidRDefault="00963489" w:rsidP="00963489">
            <w:pPr>
              <w:rPr>
                <w:sz w:val="16"/>
                <w:szCs w:val="16"/>
              </w:rPr>
            </w:pPr>
            <w:r w:rsidRPr="00963489">
              <w:rPr>
                <w:sz w:val="16"/>
                <w:szCs w:val="16"/>
              </w:rPr>
              <w:t>Texto da introdução. Texto da introdução. Texto da introdução. Texto da introdução.</w:t>
            </w:r>
          </w:p>
        </w:tc>
      </w:tr>
      <w:tr w:rsidR="00963489" w:rsidRPr="00DC06CB" w:rsidTr="003F5C1F">
        <w:trPr>
          <w:trHeight w:val="540"/>
        </w:trPr>
        <w:tc>
          <w:tcPr>
            <w:tcW w:w="373" w:type="dxa"/>
            <w:vMerge/>
            <w:tcBorders>
              <w:right w:val="nil"/>
            </w:tcBorders>
          </w:tcPr>
          <w:p w:rsidR="00963489" w:rsidRPr="00DC06CB" w:rsidRDefault="00963489" w:rsidP="00963489">
            <w:pPr>
              <w:jc w:val="both"/>
              <w:rPr>
                <w:rFonts w:cs="EGGFBJ+TimesNewRoman"/>
                <w:color w:val="000000"/>
                <w:sz w:val="16"/>
                <w:szCs w:val="16"/>
              </w:rPr>
            </w:pPr>
          </w:p>
        </w:tc>
        <w:tc>
          <w:tcPr>
            <w:tcW w:w="869" w:type="dxa"/>
            <w:tcBorders>
              <w:left w:val="nil"/>
              <w:right w:val="nil"/>
            </w:tcBorders>
          </w:tcPr>
          <w:p w:rsidR="00963489" w:rsidRPr="00DC06CB" w:rsidRDefault="00963489" w:rsidP="00963489">
            <w:pPr>
              <w:jc w:val="both"/>
              <w:rPr>
                <w:rFonts w:cs="EGGFBJ+TimesNewRoman"/>
                <w:color w:val="000000"/>
                <w:sz w:val="16"/>
                <w:szCs w:val="16"/>
              </w:rPr>
            </w:pPr>
            <w:r>
              <w:rPr>
                <w:rFonts w:cs="EGGFBJ+TimesNewRoman"/>
                <w:color w:val="000000"/>
                <w:sz w:val="16"/>
                <w:szCs w:val="16"/>
              </w:rPr>
              <w:t>Fff34</w:t>
            </w: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w:t>
            </w:r>
          </w:p>
        </w:tc>
      </w:tr>
      <w:tr w:rsidR="00963489" w:rsidRPr="00DC06CB" w:rsidTr="006B1FA4">
        <w:trPr>
          <w:trHeight w:val="381"/>
        </w:trPr>
        <w:tc>
          <w:tcPr>
            <w:tcW w:w="373" w:type="dxa"/>
            <w:vMerge/>
            <w:tcBorders>
              <w:right w:val="nil"/>
            </w:tcBorders>
          </w:tcPr>
          <w:p w:rsidR="00963489" w:rsidRPr="00DC06CB" w:rsidRDefault="00963489" w:rsidP="00963489">
            <w:pPr>
              <w:jc w:val="both"/>
              <w:rPr>
                <w:rFonts w:cs="EGGFBJ+TimesNewRoman"/>
                <w:color w:val="000000"/>
                <w:sz w:val="16"/>
                <w:szCs w:val="16"/>
              </w:rPr>
            </w:pPr>
          </w:p>
        </w:tc>
        <w:tc>
          <w:tcPr>
            <w:tcW w:w="869" w:type="dxa"/>
            <w:tcBorders>
              <w:left w:val="nil"/>
              <w:right w:val="nil"/>
            </w:tcBorders>
          </w:tcPr>
          <w:p w:rsidR="00963489" w:rsidRPr="00DC06CB" w:rsidRDefault="00963489" w:rsidP="00963489">
            <w:pPr>
              <w:jc w:val="both"/>
              <w:rPr>
                <w:rFonts w:cs="EGGFBJ+TimesNewRoman"/>
                <w:color w:val="000000"/>
                <w:sz w:val="16"/>
                <w:szCs w:val="16"/>
              </w:rPr>
            </w:pPr>
            <w:r>
              <w:rPr>
                <w:rFonts w:cs="EGGFBJ+TimesNewRoman"/>
                <w:color w:val="000000"/>
                <w:sz w:val="16"/>
                <w:szCs w:val="16"/>
              </w:rPr>
              <w:t>ffffff34</w:t>
            </w:r>
          </w:p>
        </w:tc>
        <w:tc>
          <w:tcPr>
            <w:tcW w:w="3471" w:type="dxa"/>
            <w:tcBorders>
              <w:left w:val="nil"/>
            </w:tcBorders>
          </w:tcPr>
          <w:p w:rsidR="00963489" w:rsidRPr="00963489" w:rsidRDefault="00963489" w:rsidP="00963489">
            <w:pPr>
              <w:rPr>
                <w:sz w:val="16"/>
                <w:szCs w:val="16"/>
              </w:rPr>
            </w:pPr>
            <w:r w:rsidRPr="00963489">
              <w:rPr>
                <w:sz w:val="16"/>
                <w:szCs w:val="16"/>
              </w:rPr>
              <w:t xml:space="preserve">Texto da introdução. Texto da introdução. Texto da introdução. Texto da introdução. </w:t>
            </w:r>
          </w:p>
        </w:tc>
      </w:tr>
    </w:tbl>
    <w:p w:rsidR="00963489" w:rsidRPr="00DC06CB" w:rsidRDefault="00963489" w:rsidP="00963489">
      <w:pPr>
        <w:jc w:val="center"/>
        <w:rPr>
          <w:rFonts w:cs="EGGFBJ+TimesNewRoman"/>
          <w:color w:val="000000"/>
          <w:sz w:val="16"/>
          <w:szCs w:val="16"/>
        </w:rPr>
      </w:pPr>
      <w:r w:rsidRPr="00DC06CB">
        <w:rPr>
          <w:rFonts w:cs="EGGFBJ+TimesNewRoman"/>
          <w:color w:val="000000"/>
          <w:sz w:val="16"/>
          <w:szCs w:val="16"/>
        </w:rPr>
        <w:t xml:space="preserve">Fonte: </w:t>
      </w:r>
      <w:r>
        <w:rPr>
          <w:rFonts w:cs="EGGFBJ+TimesNewRoman"/>
          <w:color w:val="000000"/>
          <w:sz w:val="16"/>
          <w:szCs w:val="16"/>
        </w:rPr>
        <w:t>A</w:t>
      </w:r>
      <w:r w:rsidRPr="00DC06CB">
        <w:rPr>
          <w:rFonts w:cs="EGGFBJ+TimesNewRoman"/>
          <w:color w:val="000000"/>
          <w:sz w:val="16"/>
          <w:szCs w:val="16"/>
        </w:rPr>
        <w:t xml:space="preserve">daptado de </w:t>
      </w:r>
      <w:r>
        <w:rPr>
          <w:rFonts w:cs="EGGFBJ+TimesNewRoman"/>
          <w:color w:val="000000"/>
          <w:sz w:val="16"/>
          <w:szCs w:val="16"/>
        </w:rPr>
        <w:t>Xigubo (2018)</w:t>
      </w:r>
    </w:p>
    <w:p w:rsidR="00E60681" w:rsidRPr="0067352D" w:rsidRDefault="00E60681" w:rsidP="00673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jc w:val="both"/>
        <w:rPr>
          <w:b/>
          <w:bCs/>
          <w:sz w:val="20"/>
          <w:szCs w:val="20"/>
        </w:rPr>
      </w:pPr>
      <w:r w:rsidRPr="0067352D">
        <w:rPr>
          <w:b/>
          <w:bCs/>
          <w:caps/>
          <w:sz w:val="20"/>
          <w:szCs w:val="20"/>
        </w:rPr>
        <w:t>2</w:t>
      </w:r>
      <w:r w:rsidR="003F5C1F">
        <w:rPr>
          <w:b/>
          <w:bCs/>
          <w:caps/>
          <w:sz w:val="20"/>
          <w:szCs w:val="20"/>
        </w:rPr>
        <w:t>.</w:t>
      </w:r>
      <w:r w:rsidRPr="0067352D">
        <w:rPr>
          <w:b/>
          <w:bCs/>
          <w:caps/>
          <w:sz w:val="20"/>
          <w:szCs w:val="20"/>
        </w:rPr>
        <w:t xml:space="preserve"> </w:t>
      </w:r>
      <w:r w:rsidR="0067352D" w:rsidRPr="0067352D">
        <w:rPr>
          <w:b/>
          <w:bCs/>
          <w:sz w:val="20"/>
          <w:szCs w:val="20"/>
        </w:rPr>
        <w:t xml:space="preserve">Materias e </w:t>
      </w:r>
      <w:r w:rsidR="00963489" w:rsidRPr="0067352D">
        <w:rPr>
          <w:b/>
          <w:bCs/>
          <w:caps/>
          <w:sz w:val="20"/>
          <w:szCs w:val="20"/>
        </w:rPr>
        <w:t>M</w:t>
      </w:r>
      <w:r w:rsidR="0067352D" w:rsidRPr="0067352D">
        <w:rPr>
          <w:b/>
          <w:bCs/>
          <w:sz w:val="20"/>
          <w:szCs w:val="20"/>
        </w:rPr>
        <w:t>étodos (</w:t>
      </w:r>
      <w:r w:rsidR="0067352D" w:rsidRPr="003F5C1F">
        <w:rPr>
          <w:b/>
          <w:bCs/>
          <w:sz w:val="20"/>
          <w:szCs w:val="20"/>
        </w:rPr>
        <w:t>Metodologia)</w:t>
      </w:r>
      <w:r w:rsidR="003F5C1F" w:rsidRPr="003F5C1F">
        <w:rPr>
          <w:b/>
          <w:bCs/>
          <w:sz w:val="20"/>
          <w:szCs w:val="20"/>
        </w:rPr>
        <w:t xml:space="preserve"> </w:t>
      </w:r>
      <w:r w:rsidR="003F5C1F" w:rsidRPr="003F5C1F">
        <w:rPr>
          <w:b/>
          <w:bCs/>
          <w:color w:val="FF0000"/>
          <w:sz w:val="20"/>
          <w:szCs w:val="20"/>
        </w:rPr>
        <w:t>(negrito)</w:t>
      </w:r>
    </w:p>
    <w:p w:rsidR="005410D7" w:rsidRPr="005410D7" w:rsidRDefault="005410D7" w:rsidP="005410D7">
      <w:pPr>
        <w:spacing w:before="120"/>
        <w:jc w:val="both"/>
        <w:rPr>
          <w:sz w:val="20"/>
          <w:szCs w:val="20"/>
        </w:rPr>
      </w:pPr>
      <w:r w:rsidRPr="005410D7">
        <w:rPr>
          <w:sz w:val="20"/>
          <w:szCs w:val="20"/>
        </w:rPr>
        <w:t xml:space="preserve">Essa sessão merece total atenção do revisor. O autor precisa deixar claro como, quando e em que condições os procedimentos foram realizados e quais os passos seguidos, o período e o local de realização. E, deve permitir ao avaliador reconstruir o processamento dos métodos empregues, sendo sintético, claro e preciso. </w:t>
      </w:r>
    </w:p>
    <w:p w:rsidR="005410D7" w:rsidRPr="005410D7" w:rsidRDefault="005410D7" w:rsidP="005410D7">
      <w:pPr>
        <w:spacing w:before="120"/>
        <w:jc w:val="both"/>
        <w:rPr>
          <w:sz w:val="20"/>
          <w:szCs w:val="20"/>
        </w:rPr>
      </w:pPr>
      <w:r w:rsidRPr="005410D7">
        <w:rPr>
          <w:sz w:val="20"/>
          <w:szCs w:val="20"/>
        </w:rPr>
        <w:t>Os pontos básicos a ter em conta na avaliação deste capítulo são: a população de estudo (se aplicável), critérios de seleção de amostra, tamanho e sua base de cálculo (se aplicável), tipo de estudo, instrumentos de pesquisa, treinamento, calibração de instrumentos (se aplicável), validades internas e externas do tipo de pesquisa.</w:t>
      </w:r>
    </w:p>
    <w:p w:rsidR="003F5C1F" w:rsidRDefault="003F5C1F" w:rsidP="003F5C1F">
      <w:pPr>
        <w:spacing w:before="120"/>
        <w:jc w:val="both"/>
        <w:rPr>
          <w:sz w:val="20"/>
          <w:szCs w:val="20"/>
        </w:rPr>
      </w:pPr>
      <w:r w:rsidRPr="0067352D">
        <w:rPr>
          <w:sz w:val="20"/>
          <w:szCs w:val="20"/>
        </w:rPr>
        <w:t>Texto do material e métodos. Texto do material e métodos. Texto do material e métodos. Texto do material e métodos. Texto do material e métodos. Texto do material e métodos. Texto do material e métodos. Texto do material e métodos. Texto do material e métodos</w:t>
      </w:r>
      <w:r w:rsidR="00C6620D">
        <w:rPr>
          <w:sz w:val="20"/>
          <w:szCs w:val="20"/>
        </w:rPr>
        <w:t xml:space="preserve"> (figura x)</w:t>
      </w:r>
      <w:r w:rsidRPr="0067352D">
        <w:rPr>
          <w:sz w:val="20"/>
          <w:szCs w:val="20"/>
        </w:rPr>
        <w:t xml:space="preserve">. </w:t>
      </w:r>
    </w:p>
    <w:p w:rsidR="005410D7" w:rsidRPr="0067352D" w:rsidRDefault="005410D7" w:rsidP="003F5C1F">
      <w:pPr>
        <w:spacing w:before="120"/>
        <w:jc w:val="both"/>
        <w:rPr>
          <w:sz w:val="20"/>
          <w:szCs w:val="20"/>
        </w:rPr>
      </w:pPr>
    </w:p>
    <w:p w:rsidR="0067352D" w:rsidRDefault="0067352D" w:rsidP="0067352D">
      <w:pPr>
        <w:spacing w:before="120"/>
        <w:ind w:firstLine="284"/>
        <w:jc w:val="both"/>
        <w:rPr>
          <w:i/>
          <w:color w:val="FF0000"/>
          <w:sz w:val="20"/>
          <w:szCs w:val="20"/>
        </w:rPr>
      </w:pPr>
      <w:r>
        <w:rPr>
          <w:i/>
          <w:sz w:val="20"/>
          <w:szCs w:val="20"/>
        </w:rPr>
        <w:t xml:space="preserve">2.1. </w:t>
      </w:r>
      <w:r w:rsidRPr="0067352D">
        <w:rPr>
          <w:i/>
          <w:sz w:val="20"/>
          <w:szCs w:val="20"/>
        </w:rPr>
        <w:t xml:space="preserve">Subtítulo 1 do material e métodos se necessário </w:t>
      </w:r>
      <w:r w:rsidRPr="0067352D">
        <w:rPr>
          <w:i/>
          <w:color w:val="FF0000"/>
          <w:sz w:val="20"/>
          <w:szCs w:val="20"/>
        </w:rPr>
        <w:t>(itálico)</w:t>
      </w:r>
    </w:p>
    <w:p w:rsidR="006B1FA4" w:rsidRDefault="0067352D" w:rsidP="003F5C1F">
      <w:pPr>
        <w:spacing w:before="120"/>
        <w:jc w:val="both"/>
        <w:rPr>
          <w:sz w:val="20"/>
          <w:szCs w:val="20"/>
        </w:rPr>
      </w:pPr>
      <w:r w:rsidRPr="0067352D">
        <w:rPr>
          <w:sz w:val="20"/>
          <w:szCs w:val="20"/>
        </w:rPr>
        <w:t xml:space="preserve">Texto do material e métodos. Texto do material e métodos. </w:t>
      </w:r>
    </w:p>
    <w:p w:rsidR="0067352D" w:rsidRPr="0067352D" w:rsidRDefault="0067352D" w:rsidP="003F5C1F">
      <w:pPr>
        <w:spacing w:before="120"/>
        <w:jc w:val="both"/>
        <w:rPr>
          <w:sz w:val="20"/>
          <w:szCs w:val="20"/>
        </w:rPr>
      </w:pPr>
      <w:r w:rsidRPr="0067352D">
        <w:rPr>
          <w:sz w:val="20"/>
          <w:szCs w:val="20"/>
        </w:rPr>
        <w:t>Texto do material e métodos. Texto do material e métodos. Texto do material e métodos. Texto do material e métodos.</w:t>
      </w:r>
      <w:r w:rsidR="003F5C1F">
        <w:rPr>
          <w:sz w:val="20"/>
          <w:szCs w:val="20"/>
        </w:rPr>
        <w:t xml:space="preserve"> </w:t>
      </w:r>
      <w:r w:rsidRPr="0067352D">
        <w:rPr>
          <w:sz w:val="20"/>
          <w:szCs w:val="20"/>
        </w:rPr>
        <w:t xml:space="preserve">Texto do material e métodos. Texto do material e métodos. Texto do material e métodos. </w:t>
      </w:r>
    </w:p>
    <w:p w:rsidR="0067352D" w:rsidRPr="0067352D" w:rsidRDefault="0067352D" w:rsidP="0067352D">
      <w:pPr>
        <w:spacing w:before="120"/>
        <w:jc w:val="both"/>
        <w:rPr>
          <w:sz w:val="20"/>
          <w:szCs w:val="20"/>
        </w:rPr>
      </w:pPr>
      <w:r w:rsidRPr="0067352D">
        <w:rPr>
          <w:sz w:val="20"/>
          <w:szCs w:val="20"/>
        </w:rPr>
        <w:lastRenderedPageBreak/>
        <w:t xml:space="preserve">Texto do material e métodos. Texto do material e métodos. Texto do material e métodos. </w:t>
      </w:r>
    </w:p>
    <w:p w:rsidR="0067352D" w:rsidRDefault="0067352D" w:rsidP="0067352D">
      <w:pPr>
        <w:spacing w:before="120"/>
        <w:jc w:val="both"/>
        <w:rPr>
          <w:sz w:val="20"/>
          <w:szCs w:val="20"/>
        </w:rPr>
      </w:pPr>
      <w:r w:rsidRPr="0067352D">
        <w:rPr>
          <w:sz w:val="20"/>
          <w:szCs w:val="20"/>
        </w:rPr>
        <w:t xml:space="preserve">Texto do material e métodos. Texto do material e métodos. Texto do material e métodos. </w:t>
      </w:r>
    </w:p>
    <w:p w:rsidR="005410D7" w:rsidRDefault="005410D7" w:rsidP="0067352D">
      <w:pPr>
        <w:spacing w:before="120"/>
        <w:jc w:val="both"/>
        <w:rPr>
          <w:sz w:val="20"/>
          <w:szCs w:val="20"/>
        </w:rPr>
      </w:pPr>
    </w:p>
    <w:p w:rsidR="0067352D" w:rsidRPr="0067352D" w:rsidRDefault="0067352D" w:rsidP="0067352D">
      <w:pPr>
        <w:spacing w:before="120"/>
        <w:ind w:firstLine="284"/>
        <w:jc w:val="both"/>
        <w:rPr>
          <w:i/>
          <w:color w:val="FF0000"/>
          <w:sz w:val="20"/>
          <w:szCs w:val="20"/>
        </w:rPr>
      </w:pPr>
      <w:r>
        <w:rPr>
          <w:i/>
          <w:sz w:val="20"/>
          <w:szCs w:val="20"/>
        </w:rPr>
        <w:t xml:space="preserve">2.1. </w:t>
      </w:r>
      <w:r w:rsidRPr="0067352D">
        <w:rPr>
          <w:i/>
          <w:sz w:val="20"/>
          <w:szCs w:val="20"/>
        </w:rPr>
        <w:t xml:space="preserve">Subtítulo 2 do material e métodos </w:t>
      </w:r>
      <w:r w:rsidRPr="0067352D">
        <w:rPr>
          <w:i/>
          <w:color w:val="FF0000"/>
          <w:sz w:val="20"/>
          <w:szCs w:val="20"/>
        </w:rPr>
        <w:t>(itálico)</w:t>
      </w:r>
    </w:p>
    <w:p w:rsidR="0067352D" w:rsidRPr="0067352D" w:rsidRDefault="0067352D" w:rsidP="006B1FA4">
      <w:pPr>
        <w:spacing w:before="120"/>
        <w:jc w:val="both"/>
        <w:rPr>
          <w:sz w:val="20"/>
          <w:szCs w:val="20"/>
        </w:rPr>
      </w:pPr>
      <w:r w:rsidRPr="0067352D">
        <w:rPr>
          <w:sz w:val="20"/>
          <w:szCs w:val="20"/>
        </w:rPr>
        <w:t xml:space="preserve">Texto do material e métodos. Texto do material e métodos. Texto do material e métodos. Texto do material e métodos. Texto do material e métodos. Texto do material e métodos. Texto do material e métodos. Texto do material e métodos. Texto do material e métodos. </w:t>
      </w:r>
    </w:p>
    <w:p w:rsidR="0067352D" w:rsidRPr="0067352D" w:rsidRDefault="0067352D" w:rsidP="006B1FA4">
      <w:pPr>
        <w:spacing w:before="120"/>
        <w:jc w:val="both"/>
        <w:rPr>
          <w:sz w:val="20"/>
          <w:szCs w:val="20"/>
        </w:rPr>
      </w:pPr>
      <w:r w:rsidRPr="0067352D">
        <w:rPr>
          <w:sz w:val="20"/>
          <w:szCs w:val="20"/>
        </w:rPr>
        <w:t xml:space="preserve">Texto do material e métodos. Texto do material e métodos. Texto do material e métodos. Texto do material e métodos. Texto do material e métodos. Texto do material e métodos. Texto do material e métodos. Texto do material e métodos. Texto do material e métodos. </w:t>
      </w:r>
    </w:p>
    <w:p w:rsidR="0067352D" w:rsidRDefault="0067352D" w:rsidP="003F5C1F">
      <w:pPr>
        <w:spacing w:before="120"/>
        <w:jc w:val="both"/>
        <w:rPr>
          <w:sz w:val="20"/>
          <w:szCs w:val="20"/>
        </w:rPr>
      </w:pPr>
    </w:p>
    <w:p w:rsidR="003F5C1F" w:rsidRPr="003F5C1F" w:rsidRDefault="003F5C1F" w:rsidP="003F5C1F">
      <w:pPr>
        <w:spacing w:before="120"/>
        <w:jc w:val="both"/>
        <w:rPr>
          <w:b/>
          <w:bCs/>
          <w:sz w:val="20"/>
          <w:szCs w:val="20"/>
        </w:rPr>
      </w:pPr>
      <w:r>
        <w:rPr>
          <w:b/>
          <w:bCs/>
          <w:sz w:val="20"/>
          <w:szCs w:val="20"/>
        </w:rPr>
        <w:t xml:space="preserve">3. </w:t>
      </w:r>
      <w:r w:rsidRPr="003F5C1F">
        <w:rPr>
          <w:b/>
          <w:bCs/>
          <w:sz w:val="20"/>
          <w:szCs w:val="20"/>
        </w:rPr>
        <w:t xml:space="preserve">Resultados (ou Resultados e Discussão) </w:t>
      </w:r>
      <w:r w:rsidRPr="003F5C1F">
        <w:rPr>
          <w:b/>
          <w:bCs/>
          <w:color w:val="FF0000"/>
          <w:sz w:val="20"/>
          <w:szCs w:val="20"/>
        </w:rPr>
        <w:t>(negrito)</w:t>
      </w:r>
    </w:p>
    <w:p w:rsidR="005410D7" w:rsidRPr="005410D7" w:rsidRDefault="005410D7" w:rsidP="005410D7">
      <w:pPr>
        <w:spacing w:before="120"/>
        <w:jc w:val="both"/>
        <w:rPr>
          <w:noProof/>
          <w:sz w:val="20"/>
          <w:szCs w:val="20"/>
        </w:rPr>
      </w:pPr>
      <w:r w:rsidRPr="005410D7">
        <w:rPr>
          <w:noProof/>
          <w:sz w:val="20"/>
          <w:szCs w:val="20"/>
        </w:rPr>
        <w:t xml:space="preserve">Os resultados devem ser apresentados de forma objectiva, precisa e em sequência lógica (através de tabelas, gráficos e figuras) sem necessidade de descreve-las. Estes devem ser apresentadas de forma clara e simples. </w:t>
      </w:r>
    </w:p>
    <w:p w:rsidR="005410D7" w:rsidRPr="005410D7" w:rsidRDefault="005410D7" w:rsidP="005410D7">
      <w:pPr>
        <w:spacing w:before="120"/>
        <w:jc w:val="both"/>
        <w:rPr>
          <w:noProof/>
          <w:sz w:val="20"/>
          <w:szCs w:val="20"/>
        </w:rPr>
      </w:pPr>
      <w:r w:rsidRPr="005410D7">
        <w:rPr>
          <w:noProof/>
          <w:sz w:val="20"/>
          <w:szCs w:val="20"/>
        </w:rPr>
        <w:t xml:space="preserve">Deve ser avaliada as principais constatações, suas implicações e aplicações. Deve-se garantir a existência de confrotações dos resultados obtidos em outros estudos/literarura, a presença de explicações de possíveis descrepâncias encontradas e comentários sobre as limitações da investigacão. A discussão deve permitir a contextualização dos resultados apresentados e dimensionar o interesse e a sua originalidade.  </w:t>
      </w:r>
    </w:p>
    <w:p w:rsidR="005410D7" w:rsidRPr="005410D7" w:rsidRDefault="005410D7" w:rsidP="005410D7">
      <w:pPr>
        <w:spacing w:before="120"/>
        <w:jc w:val="both"/>
        <w:rPr>
          <w:noProof/>
          <w:sz w:val="20"/>
          <w:szCs w:val="20"/>
        </w:rPr>
      </w:pPr>
      <w:r w:rsidRPr="005410D7">
        <w:rPr>
          <w:noProof/>
          <w:sz w:val="20"/>
          <w:szCs w:val="20"/>
        </w:rPr>
        <w:t>Deve-se fazer uma avaliação bastante profunda da sua redação, pois ele vai indicar a presença ou ausência de conhecimento sobre o tema</w:t>
      </w:r>
    </w:p>
    <w:p w:rsidR="003F5C1F" w:rsidRDefault="003F5C1F" w:rsidP="005410D7">
      <w:pPr>
        <w:spacing w:before="120"/>
        <w:jc w:val="both"/>
        <w:rPr>
          <w:iCs/>
          <w:sz w:val="20"/>
          <w:szCs w:val="20"/>
        </w:rPr>
      </w:pPr>
      <w:r w:rsidRPr="003F5C1F">
        <w:rPr>
          <w:iCs/>
          <w:sz w:val="20"/>
          <w:szCs w:val="20"/>
        </w:rPr>
        <w:t xml:space="preserve">Texto dos resultados. Texto dos resultados. Texto dos resultados. </w:t>
      </w:r>
    </w:p>
    <w:p w:rsidR="006B1FA4" w:rsidRDefault="006B1FA4" w:rsidP="005410D7">
      <w:pPr>
        <w:spacing w:before="120"/>
        <w:jc w:val="both"/>
        <w:rPr>
          <w:iCs/>
          <w:sz w:val="20"/>
          <w:szCs w:val="20"/>
        </w:rPr>
      </w:pPr>
    </w:p>
    <w:p w:rsidR="003F5C1F" w:rsidRPr="003F5C1F" w:rsidRDefault="003F5C1F" w:rsidP="003F5C1F">
      <w:pPr>
        <w:spacing w:before="120"/>
        <w:ind w:firstLine="284"/>
        <w:jc w:val="both"/>
        <w:rPr>
          <w:i/>
          <w:color w:val="FF0000"/>
          <w:sz w:val="20"/>
          <w:szCs w:val="20"/>
        </w:rPr>
      </w:pPr>
      <w:r>
        <w:rPr>
          <w:i/>
          <w:sz w:val="20"/>
          <w:szCs w:val="20"/>
        </w:rPr>
        <w:t xml:space="preserve">3.1. </w:t>
      </w:r>
      <w:r w:rsidRPr="003F5C1F">
        <w:rPr>
          <w:i/>
          <w:sz w:val="20"/>
          <w:szCs w:val="20"/>
        </w:rPr>
        <w:t xml:space="preserve">Subtítulo 1 dos resultados, se necessário </w:t>
      </w:r>
      <w:r w:rsidRPr="003F5C1F">
        <w:rPr>
          <w:i/>
          <w:color w:val="FF0000"/>
          <w:sz w:val="20"/>
          <w:szCs w:val="20"/>
        </w:rPr>
        <w:t>(itálico)</w:t>
      </w:r>
    </w:p>
    <w:p w:rsidR="003F5C1F" w:rsidRDefault="003F5C1F" w:rsidP="00C6620D">
      <w:pPr>
        <w:spacing w:before="120"/>
        <w:jc w:val="both"/>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Texto dos resultados. Texto dos resultados. Texto dos resultados. Texto dos resultados. </w:t>
      </w:r>
    </w:p>
    <w:p w:rsidR="006B1FA4" w:rsidRPr="003F5C1F" w:rsidRDefault="006B1FA4" w:rsidP="00C6620D">
      <w:pPr>
        <w:spacing w:before="120"/>
        <w:jc w:val="both"/>
        <w:rPr>
          <w:iCs/>
          <w:sz w:val="20"/>
          <w:szCs w:val="20"/>
        </w:rPr>
      </w:pPr>
    </w:p>
    <w:p w:rsidR="003F5C1F" w:rsidRPr="003F5C1F" w:rsidRDefault="003F5C1F" w:rsidP="003F5C1F">
      <w:pPr>
        <w:spacing w:before="120"/>
        <w:ind w:firstLine="284"/>
        <w:jc w:val="both"/>
        <w:rPr>
          <w:i/>
          <w:color w:val="FF0000"/>
          <w:sz w:val="20"/>
          <w:szCs w:val="20"/>
        </w:rPr>
      </w:pPr>
      <w:r>
        <w:rPr>
          <w:i/>
          <w:sz w:val="20"/>
          <w:szCs w:val="20"/>
        </w:rPr>
        <w:t xml:space="preserve">3.2. </w:t>
      </w:r>
      <w:r w:rsidRPr="003F5C1F">
        <w:rPr>
          <w:i/>
          <w:sz w:val="20"/>
          <w:szCs w:val="20"/>
        </w:rPr>
        <w:t xml:space="preserve">Subtítulo </w:t>
      </w:r>
      <w:r w:rsidR="00C6620D">
        <w:rPr>
          <w:i/>
          <w:sz w:val="20"/>
          <w:szCs w:val="20"/>
        </w:rPr>
        <w:t>2</w:t>
      </w:r>
      <w:r w:rsidRPr="003F5C1F">
        <w:rPr>
          <w:i/>
          <w:sz w:val="20"/>
          <w:szCs w:val="20"/>
        </w:rPr>
        <w:t xml:space="preserve"> dos resultados, se necessário </w:t>
      </w:r>
      <w:r w:rsidRPr="003F5C1F">
        <w:rPr>
          <w:i/>
          <w:color w:val="FF0000"/>
          <w:sz w:val="20"/>
          <w:szCs w:val="20"/>
        </w:rPr>
        <w:t>(itálico)</w:t>
      </w:r>
    </w:p>
    <w:p w:rsidR="003F5C1F" w:rsidRPr="003F5C1F" w:rsidRDefault="003F5C1F" w:rsidP="003F5C1F">
      <w:pPr>
        <w:spacing w:before="120"/>
        <w:jc w:val="both"/>
        <w:rPr>
          <w:iCs/>
          <w:sz w:val="20"/>
          <w:szCs w:val="20"/>
        </w:rPr>
      </w:pPr>
      <w:r w:rsidRPr="003F5C1F">
        <w:rPr>
          <w:iCs/>
          <w:sz w:val="20"/>
          <w:szCs w:val="20"/>
        </w:rPr>
        <w:t xml:space="preserve">Texto dos resultados. Texto dos resultados. Texto dos resultados. Texto dos resultados. Texto dos resultados. </w:t>
      </w:r>
      <w:r w:rsidRPr="003F5C1F">
        <w:rPr>
          <w:iCs/>
          <w:sz w:val="20"/>
          <w:szCs w:val="20"/>
        </w:rPr>
        <w:t xml:space="preserve">Texto dos resultados. Texto dos resultados. Texto dos resultados. </w:t>
      </w:r>
    </w:p>
    <w:p w:rsidR="00C6620D" w:rsidRPr="003F5C1F" w:rsidRDefault="003F5C1F" w:rsidP="00C6620D">
      <w:pPr>
        <w:spacing w:before="120"/>
        <w:jc w:val="both"/>
        <w:rPr>
          <w:iCs/>
          <w:sz w:val="20"/>
          <w:szCs w:val="20"/>
        </w:rPr>
      </w:pPr>
      <w:r w:rsidRPr="003F5C1F">
        <w:rPr>
          <w:iCs/>
          <w:sz w:val="20"/>
          <w:szCs w:val="20"/>
        </w:rPr>
        <w:t xml:space="preserve">Texto dos resultados. Texto dos resultados. Texto dos resultados. Texto dos resultados. Texto dos resultados. Texto dos resultados. Texto dos resultados. Texto dos resultados. </w:t>
      </w:r>
      <w:r w:rsidR="00C6620D" w:rsidRPr="003F5C1F">
        <w:rPr>
          <w:iCs/>
          <w:sz w:val="20"/>
          <w:szCs w:val="20"/>
        </w:rPr>
        <w:t xml:space="preserve">Texto dos resultados. Texto dos resultados. Texto dos resultados. Texto dos resultados. Texto dos resultados. Texto dos resultados. Texto dos resultados. Texto dos resultados. </w:t>
      </w:r>
    </w:p>
    <w:p w:rsidR="00A10F93" w:rsidRDefault="00A10F93" w:rsidP="0024644E">
      <w:pPr>
        <w:ind w:firstLine="709"/>
        <w:jc w:val="both"/>
        <w:rPr>
          <w:color w:val="000000"/>
          <w:sz w:val="20"/>
          <w:szCs w:val="20"/>
        </w:rPr>
      </w:pPr>
    </w:p>
    <w:p w:rsidR="008125F1" w:rsidRDefault="008125F1" w:rsidP="00C6620D">
      <w:pPr>
        <w:spacing w:before="120"/>
        <w:jc w:val="both"/>
        <w:rPr>
          <w:b/>
          <w:bCs/>
          <w:sz w:val="20"/>
          <w:szCs w:val="20"/>
        </w:rPr>
      </w:pPr>
      <w:r>
        <w:rPr>
          <w:b/>
          <w:bCs/>
          <w:sz w:val="20"/>
          <w:szCs w:val="20"/>
        </w:rPr>
        <w:t>4</w:t>
      </w:r>
      <w:r w:rsidR="00C6620D">
        <w:rPr>
          <w:b/>
          <w:bCs/>
          <w:sz w:val="20"/>
          <w:szCs w:val="20"/>
        </w:rPr>
        <w:t>.</w:t>
      </w:r>
      <w:r>
        <w:rPr>
          <w:b/>
          <w:bCs/>
          <w:sz w:val="20"/>
          <w:szCs w:val="20"/>
        </w:rPr>
        <w:t xml:space="preserve"> Conclusões</w:t>
      </w:r>
    </w:p>
    <w:p w:rsidR="00FA18FD" w:rsidRDefault="005410D7" w:rsidP="00C6620D">
      <w:pPr>
        <w:spacing w:before="120"/>
        <w:jc w:val="both"/>
        <w:rPr>
          <w:noProof/>
          <w:sz w:val="20"/>
          <w:szCs w:val="20"/>
        </w:rPr>
      </w:pPr>
      <w:r w:rsidRPr="005410D7">
        <w:rPr>
          <w:noProof/>
          <w:sz w:val="20"/>
          <w:szCs w:val="20"/>
        </w:rPr>
        <w:t xml:space="preserve">Estas devem ser fundamentadas nos resultados, contendo deduções lógicas que correspodem aos objectivos propostos na introdução. As coclusões devem ser breves, exactas e acompanhando a sequência proposta nos objectivos. Elas devem reafirmar a ideia principal do estudo, podendo apresentar sugestões. </w:t>
      </w:r>
    </w:p>
    <w:p w:rsidR="006627BF" w:rsidRPr="00FA18FD" w:rsidRDefault="006627BF" w:rsidP="00C6620D">
      <w:pPr>
        <w:spacing w:before="120"/>
        <w:jc w:val="both"/>
        <w:rPr>
          <w:color w:val="000000"/>
          <w:sz w:val="20"/>
          <w:szCs w:val="20"/>
        </w:rPr>
      </w:pPr>
    </w:p>
    <w:p w:rsidR="00FA18FD" w:rsidRDefault="00FA18FD" w:rsidP="00C6620D">
      <w:pPr>
        <w:pStyle w:val="Heading1"/>
        <w:spacing w:before="120" w:after="0" w:line="240" w:lineRule="auto"/>
        <w:jc w:val="left"/>
        <w:rPr>
          <w:rFonts w:ascii="Times New Roman" w:hAnsi="Times New Roman"/>
          <w:szCs w:val="20"/>
        </w:rPr>
      </w:pPr>
      <w:bookmarkStart w:id="4" w:name="_Hlk531869142"/>
      <w:r>
        <w:rPr>
          <w:rFonts w:ascii="Times New Roman" w:hAnsi="Times New Roman"/>
          <w:szCs w:val="20"/>
        </w:rPr>
        <w:t>Agradecimentos</w:t>
      </w:r>
    </w:p>
    <w:p w:rsidR="00FA18FD" w:rsidRPr="00C43F8A" w:rsidRDefault="00FA18FD" w:rsidP="00C6620D">
      <w:pPr>
        <w:spacing w:before="120"/>
        <w:ind w:right="20"/>
        <w:jc w:val="both"/>
        <w:rPr>
          <w:sz w:val="20"/>
          <w:szCs w:val="20"/>
        </w:rPr>
      </w:pPr>
      <w:r>
        <w:rPr>
          <w:sz w:val="20"/>
          <w:szCs w:val="20"/>
        </w:rPr>
        <w:t xml:space="preserve">Os autores agradecem </w:t>
      </w:r>
      <w:r w:rsidRPr="00C43F8A">
        <w:rPr>
          <w:sz w:val="20"/>
          <w:szCs w:val="20"/>
        </w:rPr>
        <w:t xml:space="preserve">ao </w:t>
      </w:r>
      <w:r w:rsidR="00C6620D">
        <w:rPr>
          <w:sz w:val="20"/>
          <w:szCs w:val="20"/>
        </w:rPr>
        <w:t>vvvvvv</w:t>
      </w:r>
      <w:r w:rsidRPr="00C43F8A">
        <w:rPr>
          <w:sz w:val="20"/>
          <w:szCs w:val="20"/>
        </w:rPr>
        <w:t xml:space="preserve"> pela </w:t>
      </w:r>
      <w:r>
        <w:rPr>
          <w:sz w:val="20"/>
          <w:szCs w:val="20"/>
        </w:rPr>
        <w:t>disponibilidade d</w:t>
      </w:r>
      <w:r w:rsidRPr="00C43F8A">
        <w:rPr>
          <w:sz w:val="20"/>
          <w:szCs w:val="20"/>
        </w:rPr>
        <w:t xml:space="preserve">e </w:t>
      </w:r>
      <w:r w:rsidR="00C6620D">
        <w:rPr>
          <w:sz w:val="20"/>
          <w:szCs w:val="20"/>
        </w:rPr>
        <w:t xml:space="preserve">fundos para o </w:t>
      </w:r>
      <w:r>
        <w:rPr>
          <w:sz w:val="20"/>
          <w:szCs w:val="20"/>
        </w:rPr>
        <w:t>apoio a pesquisa</w:t>
      </w:r>
      <w:r w:rsidRPr="00C43F8A">
        <w:rPr>
          <w:sz w:val="20"/>
          <w:szCs w:val="20"/>
        </w:rPr>
        <w:t>.</w:t>
      </w:r>
    </w:p>
    <w:p w:rsidR="00FA18FD" w:rsidRDefault="00FA18FD" w:rsidP="00C6620D">
      <w:pPr>
        <w:pBdr>
          <w:bottom w:val="single" w:sz="12" w:space="1" w:color="auto"/>
        </w:pBdr>
        <w:spacing w:before="120"/>
        <w:jc w:val="both"/>
        <w:rPr>
          <w:sz w:val="20"/>
          <w:szCs w:val="20"/>
        </w:rPr>
      </w:pPr>
    </w:p>
    <w:p w:rsidR="00FA18FD" w:rsidRDefault="00FA18FD" w:rsidP="00C6620D">
      <w:pPr>
        <w:pStyle w:val="Heading2"/>
        <w:spacing w:before="120"/>
        <w:jc w:val="left"/>
        <w:rPr>
          <w:rFonts w:ascii="Times New Roman" w:hAnsi="Times New Roman"/>
          <w:b w:val="0"/>
          <w:caps w:val="0"/>
          <w:sz w:val="20"/>
          <w:szCs w:val="20"/>
        </w:rPr>
      </w:pPr>
      <w:r w:rsidRPr="00196E20">
        <w:rPr>
          <w:rFonts w:ascii="Times New Roman" w:hAnsi="Times New Roman"/>
          <w:caps w:val="0"/>
          <w:sz w:val="20"/>
          <w:szCs w:val="20"/>
        </w:rPr>
        <w:t xml:space="preserve">Referências </w:t>
      </w:r>
    </w:p>
    <w:p w:rsidR="00C6620D" w:rsidRPr="00EF46AD" w:rsidRDefault="00C6620D" w:rsidP="00C6620D">
      <w:pPr>
        <w:pStyle w:val="EIBibItem"/>
        <w:tabs>
          <w:tab w:val="clear" w:pos="397"/>
          <w:tab w:val="left" w:pos="0"/>
        </w:tabs>
        <w:spacing w:before="120"/>
        <w:ind w:left="0" w:firstLine="0"/>
        <w:rPr>
          <w:lang w:val="en-US"/>
        </w:rPr>
      </w:pPr>
      <w:r w:rsidRPr="00EF46AD">
        <w:rPr>
          <w:lang w:val="en-US"/>
        </w:rPr>
        <w:t xml:space="preserve">Berger, H., Haan, J. de, and SDCjffinger, S. C., “Central Bank Independence: An Update of Theory and Evidence,” </w:t>
      </w:r>
      <w:r w:rsidRPr="00EF46AD">
        <w:rPr>
          <w:i/>
          <w:lang w:val="en-US"/>
        </w:rPr>
        <w:t xml:space="preserve">J Economic </w:t>
      </w:r>
      <w:bookmarkEnd w:id="4"/>
      <w:r w:rsidRPr="00EF46AD">
        <w:rPr>
          <w:i/>
          <w:lang w:val="en-US"/>
        </w:rPr>
        <w:t>Surveys</w:t>
      </w:r>
      <w:r w:rsidRPr="00EF46AD">
        <w:rPr>
          <w:lang w:val="en-US"/>
        </w:rPr>
        <w:t>, vol. 15, no. 1, pp. 3–40, 2001.</w:t>
      </w:r>
    </w:p>
    <w:p w:rsidR="00C6620D" w:rsidRPr="00C6620D" w:rsidRDefault="00C6620D" w:rsidP="00C6620D">
      <w:pPr>
        <w:pStyle w:val="EIBibItem"/>
        <w:tabs>
          <w:tab w:val="clear" w:pos="397"/>
          <w:tab w:val="left" w:pos="0"/>
        </w:tabs>
        <w:spacing w:before="120"/>
        <w:ind w:left="0" w:firstLine="0"/>
        <w:rPr>
          <w:lang w:val="en-US"/>
        </w:rPr>
      </w:pPr>
      <w:r w:rsidRPr="00EF46AD">
        <w:rPr>
          <w:lang w:val="en-US"/>
        </w:rPr>
        <w:t xml:space="preserve">Box, George E. P, Jenkins, G. M., and Reinsel, G. C., </w:t>
      </w:r>
      <w:r w:rsidRPr="00EF46AD">
        <w:rPr>
          <w:i/>
          <w:lang w:val="en-US"/>
        </w:rPr>
        <w:t xml:space="preserve">Time series analysis: Forecasting and control, </w:t>
      </w:r>
      <w:r w:rsidRPr="00EF46AD">
        <w:rPr>
          <w:lang w:val="en-US"/>
        </w:rPr>
        <w:t xml:space="preserve">4th ed. </w:t>
      </w:r>
      <w:r w:rsidRPr="00C6620D">
        <w:rPr>
          <w:lang w:val="en-US"/>
        </w:rPr>
        <w:t>Wiley series in probability and statistics. Hoboken, N.J: John Wiley, 2008.</w:t>
      </w:r>
    </w:p>
    <w:p w:rsidR="00C6620D" w:rsidRPr="00EF46AD" w:rsidRDefault="00C6620D" w:rsidP="00C6620D">
      <w:pPr>
        <w:pStyle w:val="EIBibItem"/>
        <w:tabs>
          <w:tab w:val="clear" w:pos="397"/>
          <w:tab w:val="left" w:pos="0"/>
        </w:tabs>
        <w:spacing w:before="120"/>
        <w:ind w:left="0" w:firstLine="0"/>
        <w:rPr>
          <w:lang w:val="en-US"/>
        </w:rPr>
      </w:pPr>
      <w:r w:rsidRPr="00EF46AD">
        <w:rPr>
          <w:lang w:val="en-US"/>
        </w:rPr>
        <w:t xml:space="preserve">Feibai Zhu, Min Li, Haichao Han, and Junyu Wang, “RFIDsense: A reconfigurable RFID sensor tag platform conforming to IEEE 1451.7 standard,” In </w:t>
      </w:r>
      <w:r w:rsidRPr="00EF46AD">
        <w:rPr>
          <w:i/>
          <w:lang w:val="en-US"/>
        </w:rPr>
        <w:t>2011 IEEE 9th International Conference on ASIC (ASICON 2011)</w:t>
      </w:r>
      <w:r w:rsidRPr="00EF46AD">
        <w:rPr>
          <w:lang w:val="en-US"/>
        </w:rPr>
        <w:t>, 1074–77.</w:t>
      </w:r>
    </w:p>
    <w:p w:rsidR="00C6620D" w:rsidRPr="00EF46AD" w:rsidRDefault="00C6620D" w:rsidP="00C6620D">
      <w:pPr>
        <w:pStyle w:val="EIBibItem"/>
        <w:tabs>
          <w:tab w:val="clear" w:pos="397"/>
          <w:tab w:val="left" w:pos="0"/>
        </w:tabs>
        <w:spacing w:before="120"/>
        <w:ind w:left="0" w:firstLine="0"/>
        <w:rPr>
          <w:lang w:val="en-US"/>
        </w:rPr>
      </w:pPr>
      <w:r w:rsidRPr="00EF46AD">
        <w:rPr>
          <w:lang w:val="en-US"/>
        </w:rPr>
        <w:t xml:space="preserve">Hanlan, L. R., Ziino, R. A., and Hoffman, A. H., “Assessing student information literacy skills and the effectiveness of an evolving faculty-librarian collaboration in a </w:t>
      </w:r>
      <w:r w:rsidR="006B1FA4" w:rsidRPr="00EF46AD">
        <w:rPr>
          <w:lang w:val="en-US"/>
        </w:rPr>
        <w:t>first year</w:t>
      </w:r>
      <w:r w:rsidRPr="00EF46AD">
        <w:rPr>
          <w:lang w:val="en-US"/>
        </w:rPr>
        <w:t xml:space="preserve"> design course,” In </w:t>
      </w:r>
      <w:r w:rsidRPr="00EF46AD">
        <w:rPr>
          <w:i/>
          <w:lang w:val="en-US"/>
        </w:rPr>
        <w:t>2013 IEEE Frontiers in Education Conference (FIE)</w:t>
      </w:r>
      <w:r w:rsidRPr="00EF46AD">
        <w:rPr>
          <w:lang w:val="en-US"/>
        </w:rPr>
        <w:t>, 1444–46.</w:t>
      </w:r>
    </w:p>
    <w:p w:rsidR="00C6620D" w:rsidRPr="00C6620D" w:rsidRDefault="00C6620D" w:rsidP="00C6620D">
      <w:pPr>
        <w:pStyle w:val="EIBibItem"/>
        <w:tabs>
          <w:tab w:val="clear" w:pos="397"/>
          <w:tab w:val="left" w:pos="0"/>
        </w:tabs>
        <w:spacing w:before="120"/>
        <w:ind w:left="0" w:firstLine="0"/>
        <w:rPr>
          <w:lang w:val="en-US"/>
        </w:rPr>
      </w:pPr>
      <w:r w:rsidRPr="00EF46AD">
        <w:rPr>
          <w:lang w:val="en-US"/>
        </w:rPr>
        <w:t xml:space="preserve">Müller, R., Plieninger, J.,and Rapp, C., “Literatur festhalten und verwalten,” 2013. In </w:t>
      </w:r>
      <w:r w:rsidRPr="00EF46AD">
        <w:rPr>
          <w:i/>
          <w:lang w:val="en-US"/>
        </w:rPr>
        <w:t>Recherche 2.0</w:t>
      </w:r>
      <w:r w:rsidRPr="00EF46AD">
        <w:rPr>
          <w:lang w:val="en-US"/>
        </w:rPr>
        <w:t xml:space="preserve">, ed. Ragnar Müller, Jürgen Plieninger, and Christian Rapp, 103–12. </w:t>
      </w:r>
      <w:r w:rsidRPr="00C6620D">
        <w:rPr>
          <w:lang w:val="en-US"/>
        </w:rPr>
        <w:t>Wiesbaden: Springer Fachmedien Wiesbaden.</w:t>
      </w:r>
    </w:p>
    <w:p w:rsidR="00C6620D" w:rsidRPr="00C6620D" w:rsidRDefault="00C6620D" w:rsidP="00C6620D">
      <w:pPr>
        <w:pStyle w:val="EIBibItem"/>
        <w:tabs>
          <w:tab w:val="clear" w:pos="397"/>
          <w:tab w:val="left" w:pos="0"/>
        </w:tabs>
        <w:spacing w:before="120"/>
        <w:ind w:left="0" w:firstLine="0"/>
        <w:rPr>
          <w:lang w:val="en-US"/>
        </w:rPr>
      </w:pPr>
      <w:r w:rsidRPr="00C6620D">
        <w:rPr>
          <w:lang w:val="en-US"/>
        </w:rPr>
        <w:t xml:space="preserve">Müller, R., Plieninger, J., and Rapp, C., eds., </w:t>
      </w:r>
      <w:r w:rsidRPr="00C6620D">
        <w:rPr>
          <w:i/>
          <w:lang w:val="en-US"/>
        </w:rPr>
        <w:t xml:space="preserve">Recherche 2.0. </w:t>
      </w:r>
      <w:r w:rsidRPr="00C6620D">
        <w:rPr>
          <w:lang w:val="en-US"/>
        </w:rPr>
        <w:t>Wiesbaden: Springer Fachmedien Wiesbaden, 2013.</w:t>
      </w:r>
    </w:p>
    <w:p w:rsidR="00C6620D" w:rsidRPr="00C6620D" w:rsidRDefault="00C6620D" w:rsidP="00AB0676">
      <w:pPr>
        <w:jc w:val="both"/>
        <w:rPr>
          <w:sz w:val="16"/>
          <w:szCs w:val="16"/>
          <w:lang w:val="en-US"/>
        </w:rPr>
      </w:pPr>
    </w:p>
    <w:bookmarkEnd w:id="0"/>
    <w:p w:rsidR="002055CE" w:rsidRPr="002055CE" w:rsidRDefault="002055CE" w:rsidP="00DE5B25">
      <w:pPr>
        <w:spacing w:before="120" w:after="240"/>
        <w:jc w:val="both"/>
        <w:rPr>
          <w:sz w:val="16"/>
          <w:szCs w:val="16"/>
          <w:lang w:val="en-US"/>
        </w:rPr>
      </w:pPr>
    </w:p>
    <w:sectPr w:rsidR="002055CE" w:rsidRPr="002055CE" w:rsidSect="00B81F3D">
      <w:type w:val="continuous"/>
      <w:pgSz w:w="12240" w:h="15840"/>
      <w:pgMar w:top="1418" w:right="1134" w:bottom="1418" w:left="113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31FB" w:rsidRDefault="006631FB">
      <w:r>
        <w:separator/>
      </w:r>
    </w:p>
  </w:endnote>
  <w:endnote w:type="continuationSeparator" w:id="0">
    <w:p w:rsidR="006631FB" w:rsidRDefault="0066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Bskvll BT">
    <w:altName w:val="Times New Roman"/>
    <w:charset w:val="00"/>
    <w:family w:val="roman"/>
    <w:pitch w:val="variable"/>
    <w:sig w:usb0="00000001"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GGFB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644E" w:rsidRDefault="002464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644E" w:rsidRDefault="002464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644E" w:rsidRDefault="0024644E">
    <w:pPr>
      <w:pStyle w:val="Foot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sidR="00A1759B">
      <w:rPr>
        <w:rStyle w:val="PageNumber"/>
        <w:noProof/>
        <w:sz w:val="16"/>
        <w:szCs w:val="16"/>
      </w:rPr>
      <w:t>1</w:t>
    </w:r>
    <w:r>
      <w:rPr>
        <w:rStyle w:val="PageNumber"/>
        <w:sz w:val="16"/>
        <w:szCs w:val="16"/>
      </w:rPr>
      <w:fldChar w:fldCharType="end"/>
    </w:r>
  </w:p>
  <w:p w:rsidR="0018230F" w:rsidRPr="00623731" w:rsidRDefault="0018230F" w:rsidP="0018230F">
    <w:pPr>
      <w:spacing w:line="480" w:lineRule="auto"/>
      <w:jc w:val="center"/>
      <w:rPr>
        <w:i/>
        <w:iCs/>
        <w:sz w:val="17"/>
        <w:szCs w:val="17"/>
        <w:vertAlign w:val="superscript"/>
      </w:rPr>
    </w:pPr>
    <w:bookmarkStart w:id="1" w:name="_Hlk531864761"/>
    <w:r w:rsidRPr="00623731">
      <w:rPr>
        <w:i/>
        <w:iCs/>
        <w:sz w:val="17"/>
        <w:szCs w:val="17"/>
      </w:rPr>
      <w:t xml:space="preserve">Apelido, </w:t>
    </w:r>
    <w:r w:rsidR="003810B9" w:rsidRPr="00623731">
      <w:rPr>
        <w:i/>
        <w:iCs/>
        <w:sz w:val="17"/>
        <w:szCs w:val="17"/>
      </w:rPr>
      <w:t>N</w:t>
    </w:r>
    <w:r w:rsidRPr="00623731">
      <w:rPr>
        <w:i/>
        <w:iCs/>
        <w:sz w:val="17"/>
        <w:szCs w:val="17"/>
      </w:rPr>
      <w:t xml:space="preserve">. </w:t>
    </w:r>
    <w:r w:rsidR="003810B9" w:rsidRPr="00623731">
      <w:rPr>
        <w:i/>
        <w:iCs/>
        <w:sz w:val="17"/>
        <w:szCs w:val="17"/>
      </w:rPr>
      <w:t>N</w:t>
    </w:r>
    <w:r w:rsidRPr="00623731">
      <w:rPr>
        <w:i/>
        <w:iCs/>
        <w:sz w:val="17"/>
        <w:szCs w:val="17"/>
      </w:rPr>
      <w:t xml:space="preserve">.; Apelido, </w:t>
    </w:r>
    <w:r w:rsidR="003810B9" w:rsidRPr="00623731">
      <w:rPr>
        <w:i/>
        <w:iCs/>
        <w:sz w:val="17"/>
        <w:szCs w:val="17"/>
      </w:rPr>
      <w:t>N</w:t>
    </w:r>
    <w:r w:rsidRPr="00623731">
      <w:rPr>
        <w:i/>
        <w:iCs/>
        <w:sz w:val="17"/>
        <w:szCs w:val="17"/>
      </w:rPr>
      <w:t xml:space="preserve">. </w:t>
    </w:r>
    <w:r w:rsidR="003810B9" w:rsidRPr="00623731">
      <w:rPr>
        <w:i/>
        <w:iCs/>
        <w:sz w:val="17"/>
        <w:szCs w:val="17"/>
      </w:rPr>
      <w:t>N</w:t>
    </w:r>
    <w:r w:rsidRPr="00623731">
      <w:rPr>
        <w:i/>
        <w:iCs/>
        <w:sz w:val="17"/>
        <w:szCs w:val="17"/>
      </w:rPr>
      <w:t xml:space="preserve">. e Apelido, </w:t>
    </w:r>
    <w:r w:rsidR="003810B9" w:rsidRPr="00623731">
      <w:rPr>
        <w:i/>
        <w:iCs/>
        <w:sz w:val="17"/>
        <w:szCs w:val="17"/>
      </w:rPr>
      <w:t>N</w:t>
    </w:r>
    <w:r w:rsidRPr="00623731">
      <w:rPr>
        <w:i/>
        <w:iCs/>
        <w:sz w:val="17"/>
        <w:szCs w:val="17"/>
      </w:rPr>
      <w:t xml:space="preserve">. </w:t>
    </w:r>
    <w:r w:rsidR="003810B9" w:rsidRPr="00623731">
      <w:rPr>
        <w:i/>
        <w:iCs/>
        <w:sz w:val="17"/>
        <w:szCs w:val="17"/>
      </w:rPr>
      <w:t>N</w:t>
    </w:r>
    <w:r w:rsidRPr="00623731">
      <w:rPr>
        <w:i/>
        <w:iCs/>
        <w:sz w:val="17"/>
        <w:szCs w:val="17"/>
      </w:rPr>
      <w:t xml:space="preserve">. </w:t>
    </w:r>
    <w:r w:rsidR="00EC49E7" w:rsidRPr="00A04686">
      <w:rPr>
        <w:sz w:val="17"/>
        <w:szCs w:val="17"/>
        <w:lang w:val="pt-PT"/>
      </w:rPr>
      <w:t>Waarya</w:t>
    </w:r>
    <w:r w:rsidR="00A5177B" w:rsidRPr="00A04686">
      <w:rPr>
        <w:sz w:val="17"/>
        <w:szCs w:val="17"/>
        <w:lang w:val="pt-PT"/>
      </w:rPr>
      <w:t xml:space="preserve"> /</w:t>
    </w:r>
    <w:r w:rsidR="00A5177B" w:rsidRPr="00623731">
      <w:rPr>
        <w:sz w:val="17"/>
        <w:szCs w:val="17"/>
        <w:lang w:val="pt-PT"/>
      </w:rPr>
      <w:t xml:space="preserve"> Vol. </w:t>
    </w:r>
    <w:r w:rsidR="00623731" w:rsidRPr="00623731">
      <w:rPr>
        <w:sz w:val="17"/>
        <w:szCs w:val="17"/>
        <w:lang w:val="pt-PT"/>
      </w:rPr>
      <w:t>xx</w:t>
    </w:r>
    <w:r w:rsidR="00A5177B" w:rsidRPr="00623731">
      <w:rPr>
        <w:sz w:val="17"/>
        <w:szCs w:val="17"/>
        <w:lang w:val="pt-PT"/>
      </w:rPr>
      <w:t>/</w:t>
    </w:r>
    <w:r w:rsidR="00476966">
      <w:rPr>
        <w:sz w:val="17"/>
        <w:szCs w:val="17"/>
        <w:lang w:val="pt-PT"/>
      </w:rPr>
      <w:t>xx</w:t>
    </w:r>
    <w:r w:rsidR="00A5177B" w:rsidRPr="00623731">
      <w:rPr>
        <w:sz w:val="17"/>
        <w:szCs w:val="17"/>
        <w:lang w:val="pt-PT"/>
      </w:rPr>
      <w:t>º XX/ Ano 202</w:t>
    </w:r>
    <w:r w:rsidR="00476966">
      <w:rPr>
        <w:sz w:val="17"/>
        <w:szCs w:val="17"/>
        <w:lang w:val="pt-PT"/>
      </w:rPr>
      <w:t>3</w:t>
    </w:r>
  </w:p>
  <w:bookmarkEnd w:id="1"/>
  <w:p w:rsidR="0024644E" w:rsidRPr="0018230F" w:rsidRDefault="0024644E" w:rsidP="0018230F">
    <w:pPr>
      <w:pStyle w:val="Footer"/>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31FB" w:rsidRDefault="006631FB">
      <w:r>
        <w:separator/>
      </w:r>
    </w:p>
  </w:footnote>
  <w:footnote w:type="continuationSeparator" w:id="0">
    <w:p w:rsidR="006631FB" w:rsidRDefault="0066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30F" w:rsidRPr="0018230F" w:rsidRDefault="0018230F" w:rsidP="00623731">
    <w:pPr>
      <w:pStyle w:val="Header"/>
      <w:tabs>
        <w:tab w:val="center" w:pos="4680"/>
        <w:tab w:val="right" w:pos="9360"/>
      </w:tabs>
      <w:jc w:val="center"/>
      <w:rPr>
        <w:sz w:val="17"/>
        <w:szCs w:val="17"/>
        <w:lang w:val="en-US"/>
      </w:rPr>
    </w:pPr>
    <w:r>
      <w:rPr>
        <w:i/>
        <w:sz w:val="17"/>
        <w:szCs w:val="17"/>
        <w:lang w:val="en-US"/>
      </w:rPr>
      <w:t xml:space="preserve">Scientific </w:t>
    </w:r>
    <w:r w:rsidRPr="00623731">
      <w:rPr>
        <w:i/>
        <w:sz w:val="17"/>
        <w:szCs w:val="17"/>
        <w:lang w:val="en-US"/>
      </w:rPr>
      <w:t xml:space="preserve">Journal of </w:t>
    </w:r>
    <w:r w:rsidR="00623731" w:rsidRPr="00623731">
      <w:rPr>
        <w:i/>
        <w:sz w:val="17"/>
        <w:szCs w:val="17"/>
        <w:lang w:val="en-US"/>
      </w:rPr>
      <w:t xml:space="preserve">Sciences, </w:t>
    </w:r>
    <w:r w:rsidR="00B81F3D">
      <w:rPr>
        <w:i/>
        <w:sz w:val="17"/>
        <w:szCs w:val="17"/>
        <w:lang w:val="en-US"/>
      </w:rPr>
      <w:t>T</w:t>
    </w:r>
    <w:r w:rsidR="00623731" w:rsidRPr="00623731">
      <w:rPr>
        <w:i/>
        <w:sz w:val="17"/>
        <w:szCs w:val="17"/>
        <w:lang w:val="en-US"/>
      </w:rPr>
      <w:t xml:space="preserve">echnologies, </w:t>
    </w:r>
    <w:r w:rsidR="00B81F3D">
      <w:rPr>
        <w:i/>
        <w:sz w:val="17"/>
        <w:szCs w:val="17"/>
        <w:lang w:val="en-US"/>
      </w:rPr>
      <w:t>E</w:t>
    </w:r>
    <w:r w:rsidR="00623731" w:rsidRPr="00623731">
      <w:rPr>
        <w:i/>
        <w:sz w:val="17"/>
        <w:szCs w:val="17"/>
        <w:lang w:val="en-US"/>
      </w:rPr>
      <w:t xml:space="preserve">ngineering and </w:t>
    </w:r>
    <w:r w:rsidR="00B81F3D">
      <w:rPr>
        <w:i/>
        <w:sz w:val="17"/>
        <w:szCs w:val="17"/>
        <w:lang w:val="en-US"/>
      </w:rPr>
      <w:t>A</w:t>
    </w:r>
    <w:r w:rsidR="00623731" w:rsidRPr="00623731">
      <w:rPr>
        <w:i/>
        <w:sz w:val="17"/>
        <w:szCs w:val="17"/>
        <w:lang w:val="en-US"/>
      </w:rPr>
      <w:t>rts</w:t>
    </w:r>
  </w:p>
  <w:p w:rsidR="0018230F" w:rsidRPr="0018230F" w:rsidRDefault="0018230F" w:rsidP="0018230F">
    <w:pPr>
      <w:pStyle w:val="Header"/>
      <w:rPr>
        <w:lang w:val="en-US"/>
      </w:rPr>
    </w:pPr>
  </w:p>
  <w:p w:rsidR="0024644E" w:rsidRPr="0018230F" w:rsidRDefault="0024644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6442"/>
    <w:multiLevelType w:val="multilevel"/>
    <w:tmpl w:val="977AB7C4"/>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 w15:restartNumberingAfterBreak="0">
    <w:nsid w:val="10426A49"/>
    <w:multiLevelType w:val="multilevel"/>
    <w:tmpl w:val="775EB670"/>
    <w:lvl w:ilvl="0">
      <w:start w:val="1"/>
      <w:numFmt w:val="decimal"/>
      <w:pStyle w:val="Heading1"/>
      <w:lvlText w:val="%1."/>
      <w:lvlJc w:val="left"/>
      <w:pPr>
        <w:ind w:left="567" w:hanging="567"/>
      </w:pPr>
      <w:rPr>
        <w:rFonts w:hint="default"/>
        <w:sz w:val="24"/>
        <w:szCs w:val="24"/>
      </w:rPr>
    </w:lvl>
    <w:lvl w:ilvl="1">
      <w:start w:val="1"/>
      <w:numFmt w:val="decimal"/>
      <w:pStyle w:val="EIStandard"/>
      <w:lvlText w:val="%1.%2."/>
      <w:lvlJc w:val="left"/>
      <w:pPr>
        <w:tabs>
          <w:tab w:val="num" w:pos="567"/>
        </w:tabs>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21CC39E9"/>
    <w:multiLevelType w:val="multilevel"/>
    <w:tmpl w:val="E02C7384"/>
    <w:lvl w:ilvl="0">
      <w:start w:val="1"/>
      <w:numFmt w:val="decimal"/>
      <w:pStyle w:val="EIEnumerat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4E3D42"/>
    <w:multiLevelType w:val="multilevel"/>
    <w:tmpl w:val="977AB7C4"/>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4" w15:restartNumberingAfterBreak="0">
    <w:nsid w:val="3EA6162C"/>
    <w:multiLevelType w:val="multilevel"/>
    <w:tmpl w:val="B9EE6742"/>
    <w:lvl w:ilvl="0">
      <w:start w:val="1"/>
      <w:numFmt w:val="bullet"/>
      <w:pStyle w:val="EIItemize"/>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2E04D4"/>
    <w:multiLevelType w:val="hybridMultilevel"/>
    <w:tmpl w:val="E15AC59C"/>
    <w:lvl w:ilvl="0" w:tplc="04090001">
      <w:start w:val="1"/>
      <w:numFmt w:val="bullet"/>
      <w:lvlText w:val=""/>
      <w:lvlJc w:val="left"/>
      <w:pPr>
        <w:ind w:left="1503" w:hanging="360"/>
      </w:pPr>
      <w:rPr>
        <w:rFonts w:ascii="Symbol" w:hAnsi="Symbol" w:hint="default"/>
      </w:rPr>
    </w:lvl>
    <w:lvl w:ilvl="1" w:tplc="04160003" w:tentative="1">
      <w:start w:val="1"/>
      <w:numFmt w:val="bullet"/>
      <w:lvlText w:val="o"/>
      <w:lvlJc w:val="left"/>
      <w:pPr>
        <w:ind w:left="2223" w:hanging="360"/>
      </w:pPr>
      <w:rPr>
        <w:rFonts w:ascii="Courier New" w:hAnsi="Courier New" w:cs="Courier New" w:hint="default"/>
      </w:rPr>
    </w:lvl>
    <w:lvl w:ilvl="2" w:tplc="04160005" w:tentative="1">
      <w:start w:val="1"/>
      <w:numFmt w:val="bullet"/>
      <w:lvlText w:val=""/>
      <w:lvlJc w:val="left"/>
      <w:pPr>
        <w:ind w:left="2943" w:hanging="360"/>
      </w:pPr>
      <w:rPr>
        <w:rFonts w:ascii="Wingdings" w:hAnsi="Wingdings" w:hint="default"/>
      </w:rPr>
    </w:lvl>
    <w:lvl w:ilvl="3" w:tplc="04160001" w:tentative="1">
      <w:start w:val="1"/>
      <w:numFmt w:val="bullet"/>
      <w:lvlText w:val=""/>
      <w:lvlJc w:val="left"/>
      <w:pPr>
        <w:ind w:left="3663" w:hanging="360"/>
      </w:pPr>
      <w:rPr>
        <w:rFonts w:ascii="Symbol" w:hAnsi="Symbol" w:hint="default"/>
      </w:rPr>
    </w:lvl>
    <w:lvl w:ilvl="4" w:tplc="04160003" w:tentative="1">
      <w:start w:val="1"/>
      <w:numFmt w:val="bullet"/>
      <w:lvlText w:val="o"/>
      <w:lvlJc w:val="left"/>
      <w:pPr>
        <w:ind w:left="4383" w:hanging="360"/>
      </w:pPr>
      <w:rPr>
        <w:rFonts w:ascii="Courier New" w:hAnsi="Courier New" w:cs="Courier New" w:hint="default"/>
      </w:rPr>
    </w:lvl>
    <w:lvl w:ilvl="5" w:tplc="04160005" w:tentative="1">
      <w:start w:val="1"/>
      <w:numFmt w:val="bullet"/>
      <w:lvlText w:val=""/>
      <w:lvlJc w:val="left"/>
      <w:pPr>
        <w:ind w:left="5103" w:hanging="360"/>
      </w:pPr>
      <w:rPr>
        <w:rFonts w:ascii="Wingdings" w:hAnsi="Wingdings" w:hint="default"/>
      </w:rPr>
    </w:lvl>
    <w:lvl w:ilvl="6" w:tplc="04160001" w:tentative="1">
      <w:start w:val="1"/>
      <w:numFmt w:val="bullet"/>
      <w:lvlText w:val=""/>
      <w:lvlJc w:val="left"/>
      <w:pPr>
        <w:ind w:left="5823" w:hanging="360"/>
      </w:pPr>
      <w:rPr>
        <w:rFonts w:ascii="Symbol" w:hAnsi="Symbol" w:hint="default"/>
      </w:rPr>
    </w:lvl>
    <w:lvl w:ilvl="7" w:tplc="04160003" w:tentative="1">
      <w:start w:val="1"/>
      <w:numFmt w:val="bullet"/>
      <w:lvlText w:val="o"/>
      <w:lvlJc w:val="left"/>
      <w:pPr>
        <w:ind w:left="6543" w:hanging="360"/>
      </w:pPr>
      <w:rPr>
        <w:rFonts w:ascii="Courier New" w:hAnsi="Courier New" w:cs="Courier New" w:hint="default"/>
      </w:rPr>
    </w:lvl>
    <w:lvl w:ilvl="8" w:tplc="04160005" w:tentative="1">
      <w:start w:val="1"/>
      <w:numFmt w:val="bullet"/>
      <w:lvlText w:val=""/>
      <w:lvlJc w:val="left"/>
      <w:pPr>
        <w:ind w:left="7263" w:hanging="360"/>
      </w:pPr>
      <w:rPr>
        <w:rFonts w:ascii="Wingdings" w:hAnsi="Wingdings" w:hint="default"/>
      </w:rPr>
    </w:lvl>
  </w:abstractNum>
  <w:abstractNum w:abstractNumId="6" w15:restartNumberingAfterBreak="0">
    <w:nsid w:val="612817CD"/>
    <w:multiLevelType w:val="multilevel"/>
    <w:tmpl w:val="82800C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62B219C8"/>
    <w:multiLevelType w:val="hybridMultilevel"/>
    <w:tmpl w:val="5094920E"/>
    <w:lvl w:ilvl="0" w:tplc="35509E3E">
      <w:start w:val="1"/>
      <w:numFmt w:val="lowerRoman"/>
      <w:lvlText w:val="(%1)"/>
      <w:lvlJc w:val="left"/>
      <w:pPr>
        <w:ind w:left="1440" w:hanging="72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8" w15:restartNumberingAfterBreak="0">
    <w:nsid w:val="7E0D1532"/>
    <w:multiLevelType w:val="multilevel"/>
    <w:tmpl w:val="74CA0082"/>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i/>
        <w:iCs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num w:numId="1" w16cid:durableId="1459684472">
    <w:abstractNumId w:val="7"/>
  </w:num>
  <w:num w:numId="2" w16cid:durableId="831989210">
    <w:abstractNumId w:val="5"/>
  </w:num>
  <w:num w:numId="3" w16cid:durableId="1578246959">
    <w:abstractNumId w:val="4"/>
  </w:num>
  <w:num w:numId="4" w16cid:durableId="1838494259">
    <w:abstractNumId w:val="6"/>
  </w:num>
  <w:num w:numId="5" w16cid:durableId="2079553444">
    <w:abstractNumId w:val="8"/>
  </w:num>
  <w:num w:numId="6" w16cid:durableId="415174622">
    <w:abstractNumId w:val="1"/>
  </w:num>
  <w:num w:numId="7" w16cid:durableId="1923833778">
    <w:abstractNumId w:val="2"/>
  </w:num>
  <w:num w:numId="8" w16cid:durableId="1935017342">
    <w:abstractNumId w:val="3"/>
  </w:num>
  <w:num w:numId="9" w16cid:durableId="153033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03"/>
    <w:rsid w:val="00003FD6"/>
    <w:rsid w:val="00036E0E"/>
    <w:rsid w:val="000502A1"/>
    <w:rsid w:val="00051B7C"/>
    <w:rsid w:val="0005388E"/>
    <w:rsid w:val="00077424"/>
    <w:rsid w:val="000B2A43"/>
    <w:rsid w:val="000F1C65"/>
    <w:rsid w:val="000F32C8"/>
    <w:rsid w:val="0011076A"/>
    <w:rsid w:val="00124564"/>
    <w:rsid w:val="00130F5F"/>
    <w:rsid w:val="00142DFC"/>
    <w:rsid w:val="00160EF9"/>
    <w:rsid w:val="00162995"/>
    <w:rsid w:val="0018230F"/>
    <w:rsid w:val="00196E20"/>
    <w:rsid w:val="001A3414"/>
    <w:rsid w:val="001C0506"/>
    <w:rsid w:val="001C5EAB"/>
    <w:rsid w:val="001D0038"/>
    <w:rsid w:val="00203CC4"/>
    <w:rsid w:val="002055CE"/>
    <w:rsid w:val="002261C7"/>
    <w:rsid w:val="00242501"/>
    <w:rsid w:val="0024644E"/>
    <w:rsid w:val="00246C67"/>
    <w:rsid w:val="00247B42"/>
    <w:rsid w:val="002543F4"/>
    <w:rsid w:val="00255BC7"/>
    <w:rsid w:val="00293842"/>
    <w:rsid w:val="002D1B37"/>
    <w:rsid w:val="0030478F"/>
    <w:rsid w:val="00320900"/>
    <w:rsid w:val="00322B4F"/>
    <w:rsid w:val="00325F8D"/>
    <w:rsid w:val="003340DF"/>
    <w:rsid w:val="00347B5C"/>
    <w:rsid w:val="003810B9"/>
    <w:rsid w:val="003A5A8E"/>
    <w:rsid w:val="003D4D6F"/>
    <w:rsid w:val="003D5C38"/>
    <w:rsid w:val="003E7627"/>
    <w:rsid w:val="003F54FB"/>
    <w:rsid w:val="003F5C1F"/>
    <w:rsid w:val="00461A28"/>
    <w:rsid w:val="004674E6"/>
    <w:rsid w:val="00467778"/>
    <w:rsid w:val="00470476"/>
    <w:rsid w:val="00476966"/>
    <w:rsid w:val="004864A4"/>
    <w:rsid w:val="00486F94"/>
    <w:rsid w:val="00497C18"/>
    <w:rsid w:val="004A6833"/>
    <w:rsid w:val="004B30E8"/>
    <w:rsid w:val="00515E5E"/>
    <w:rsid w:val="005317D3"/>
    <w:rsid w:val="005410D7"/>
    <w:rsid w:val="00544BA0"/>
    <w:rsid w:val="005776DD"/>
    <w:rsid w:val="005B2D81"/>
    <w:rsid w:val="005D42CC"/>
    <w:rsid w:val="005D6C05"/>
    <w:rsid w:val="005E35D2"/>
    <w:rsid w:val="005E77AF"/>
    <w:rsid w:val="00615828"/>
    <w:rsid w:val="00623731"/>
    <w:rsid w:val="0063294F"/>
    <w:rsid w:val="006627BF"/>
    <w:rsid w:val="006631FB"/>
    <w:rsid w:val="0067352D"/>
    <w:rsid w:val="0069535D"/>
    <w:rsid w:val="00695549"/>
    <w:rsid w:val="006A0367"/>
    <w:rsid w:val="006B16CE"/>
    <w:rsid w:val="006B1FA4"/>
    <w:rsid w:val="006E55CF"/>
    <w:rsid w:val="006F328E"/>
    <w:rsid w:val="00736FEC"/>
    <w:rsid w:val="00772CAC"/>
    <w:rsid w:val="00793905"/>
    <w:rsid w:val="007B5523"/>
    <w:rsid w:val="007B6C19"/>
    <w:rsid w:val="007B722B"/>
    <w:rsid w:val="007D07E1"/>
    <w:rsid w:val="0080785D"/>
    <w:rsid w:val="008125F1"/>
    <w:rsid w:val="008225D7"/>
    <w:rsid w:val="00847196"/>
    <w:rsid w:val="008604FB"/>
    <w:rsid w:val="00875253"/>
    <w:rsid w:val="00881109"/>
    <w:rsid w:val="008816D7"/>
    <w:rsid w:val="008B301E"/>
    <w:rsid w:val="008E34B2"/>
    <w:rsid w:val="008E4712"/>
    <w:rsid w:val="008F1B9F"/>
    <w:rsid w:val="00907013"/>
    <w:rsid w:val="009324AB"/>
    <w:rsid w:val="00933350"/>
    <w:rsid w:val="00961899"/>
    <w:rsid w:val="00963489"/>
    <w:rsid w:val="009B08E6"/>
    <w:rsid w:val="00A04686"/>
    <w:rsid w:val="00A10F93"/>
    <w:rsid w:val="00A1759B"/>
    <w:rsid w:val="00A31603"/>
    <w:rsid w:val="00A5177B"/>
    <w:rsid w:val="00A54F66"/>
    <w:rsid w:val="00A85948"/>
    <w:rsid w:val="00A9540B"/>
    <w:rsid w:val="00AB0676"/>
    <w:rsid w:val="00AB29C7"/>
    <w:rsid w:val="00AD006E"/>
    <w:rsid w:val="00AD0CCA"/>
    <w:rsid w:val="00AF057B"/>
    <w:rsid w:val="00AF6187"/>
    <w:rsid w:val="00B6302B"/>
    <w:rsid w:val="00B81F3D"/>
    <w:rsid w:val="00BA1C47"/>
    <w:rsid w:val="00BB092E"/>
    <w:rsid w:val="00BE1B68"/>
    <w:rsid w:val="00C02C67"/>
    <w:rsid w:val="00C332E2"/>
    <w:rsid w:val="00C6620D"/>
    <w:rsid w:val="00CB484E"/>
    <w:rsid w:val="00CF3FE8"/>
    <w:rsid w:val="00D1254D"/>
    <w:rsid w:val="00D4334A"/>
    <w:rsid w:val="00D82284"/>
    <w:rsid w:val="00D868EC"/>
    <w:rsid w:val="00D90A94"/>
    <w:rsid w:val="00DB6B32"/>
    <w:rsid w:val="00DD7C46"/>
    <w:rsid w:val="00DE5B25"/>
    <w:rsid w:val="00E42053"/>
    <w:rsid w:val="00E4463F"/>
    <w:rsid w:val="00E60681"/>
    <w:rsid w:val="00E96F89"/>
    <w:rsid w:val="00EC49E7"/>
    <w:rsid w:val="00EC667A"/>
    <w:rsid w:val="00EF7570"/>
    <w:rsid w:val="00F04E12"/>
    <w:rsid w:val="00F374F7"/>
    <w:rsid w:val="00F435AA"/>
    <w:rsid w:val="00F62E1D"/>
    <w:rsid w:val="00F65995"/>
    <w:rsid w:val="00F76F29"/>
    <w:rsid w:val="00FA18FD"/>
    <w:rsid w:val="00FB2BC9"/>
    <w:rsid w:val="00FC53BC"/>
    <w:rsid w:val="00FD6F2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5:chartTrackingRefBased/>
  <w15:docId w15:val="{C2A5E762-DCF2-40C2-A578-78215E1A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pt-BR" w:eastAsia="pt-BR"/>
    </w:rPr>
  </w:style>
  <w:style w:type="paragraph" w:styleId="Heading1">
    <w:name w:val="heading 1"/>
    <w:basedOn w:val="Normal"/>
    <w:next w:val="Normal"/>
    <w:link w:val="Heading1Char"/>
    <w:uiPriority w:val="9"/>
    <w:qFormat/>
    <w:pPr>
      <w:keepNext/>
      <w:tabs>
        <w:tab w:val="left" w:pos="0"/>
      </w:tabs>
      <w:autoSpaceDE w:val="0"/>
      <w:autoSpaceDN w:val="0"/>
      <w:adjustRightInd w:val="0"/>
      <w:spacing w:after="240" w:line="360" w:lineRule="atLeast"/>
      <w:jc w:val="center"/>
      <w:outlineLvl w:val="0"/>
    </w:pPr>
    <w:rPr>
      <w:rFonts w:ascii="NewBskvll BT" w:hAnsi="NewBskvll BT"/>
      <w:b/>
      <w:bCs/>
      <w:sz w:val="20"/>
    </w:rPr>
  </w:style>
  <w:style w:type="paragraph" w:styleId="Heading2">
    <w:name w:val="heading 2"/>
    <w:basedOn w:val="Normal"/>
    <w:next w:val="Normal"/>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outlineLvl w:val="1"/>
    </w:pPr>
    <w:rPr>
      <w:rFonts w:ascii="Lucida Sans" w:hAnsi="Lucida Sans"/>
      <w:b/>
      <w:bCs/>
      <w:caps/>
      <w:sz w:val="22"/>
      <w:szCs w:val="22"/>
    </w:rPr>
  </w:style>
  <w:style w:type="paragraph" w:styleId="Heading3">
    <w:name w:val="heading 3"/>
    <w:basedOn w:val="Normal"/>
    <w:next w:val="Normal"/>
    <w:link w:val="Heading3Char"/>
    <w:uiPriority w:val="9"/>
    <w:semiHidden/>
    <w:unhideWhenUsed/>
    <w:qFormat/>
    <w:rsid w:val="0024644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semiHidden/>
    <w:pPr>
      <w:autoSpaceDE w:val="0"/>
      <w:autoSpaceDN w:val="0"/>
      <w:adjustRightInd w:val="0"/>
      <w:spacing w:before="720" w:after="240" w:line="360" w:lineRule="atLeast"/>
      <w:ind w:right="3024"/>
      <w:jc w:val="both"/>
    </w:pPr>
    <w:rPr>
      <w:rFonts w:ascii="NewBskvll BT" w:hAnsi="NewBskvll BT"/>
      <w:color w:val="000000"/>
      <w:sz w:val="20"/>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9540B"/>
    <w:rPr>
      <w:rFonts w:ascii="Tahoma" w:hAnsi="Tahoma" w:cs="Tahoma"/>
      <w:sz w:val="16"/>
      <w:szCs w:val="16"/>
    </w:rPr>
  </w:style>
  <w:style w:type="character" w:customStyle="1" w:styleId="BalloonTextChar">
    <w:name w:val="Balloon Text Char"/>
    <w:link w:val="BalloonText"/>
    <w:uiPriority w:val="99"/>
    <w:semiHidden/>
    <w:rsid w:val="00A9540B"/>
    <w:rPr>
      <w:rFonts w:ascii="Tahoma" w:hAnsi="Tahoma" w:cs="Tahoma"/>
      <w:sz w:val="16"/>
      <w:szCs w:val="16"/>
    </w:rPr>
  </w:style>
  <w:style w:type="character" w:styleId="Hyperlink">
    <w:name w:val="Hyperlink"/>
    <w:uiPriority w:val="99"/>
    <w:unhideWhenUsed/>
    <w:rsid w:val="00486F94"/>
    <w:rPr>
      <w:color w:val="0000FF"/>
      <w:u w:val="single"/>
    </w:rPr>
  </w:style>
  <w:style w:type="character" w:styleId="CommentReference">
    <w:name w:val="annotation reference"/>
    <w:uiPriority w:val="99"/>
    <w:semiHidden/>
    <w:unhideWhenUsed/>
    <w:rsid w:val="002055CE"/>
    <w:rPr>
      <w:sz w:val="16"/>
      <w:szCs w:val="16"/>
    </w:rPr>
  </w:style>
  <w:style w:type="paragraph" w:styleId="CommentText">
    <w:name w:val="annotation text"/>
    <w:basedOn w:val="Normal"/>
    <w:link w:val="CommentTextChar"/>
    <w:uiPriority w:val="99"/>
    <w:semiHidden/>
    <w:unhideWhenUsed/>
    <w:rsid w:val="002055CE"/>
    <w:pPr>
      <w:spacing w:after="200"/>
    </w:pPr>
    <w:rPr>
      <w:rFonts w:ascii="Calibri" w:eastAsia="Calibri" w:hAnsi="Calibri"/>
      <w:sz w:val="20"/>
      <w:szCs w:val="20"/>
      <w:lang w:eastAsia="en-US"/>
    </w:rPr>
  </w:style>
  <w:style w:type="character" w:customStyle="1" w:styleId="CommentTextChar">
    <w:name w:val="Comment Text Char"/>
    <w:link w:val="CommentText"/>
    <w:uiPriority w:val="99"/>
    <w:semiHidden/>
    <w:rsid w:val="002055CE"/>
    <w:rPr>
      <w:rFonts w:ascii="Calibri" w:eastAsia="Calibri" w:hAnsi="Calibri" w:cs="Times New Roman"/>
      <w:lang w:eastAsia="en-US"/>
    </w:rPr>
  </w:style>
  <w:style w:type="paragraph" w:styleId="NormalWeb">
    <w:name w:val="Normal (Web)"/>
    <w:basedOn w:val="Normal"/>
    <w:uiPriority w:val="99"/>
    <w:semiHidden/>
    <w:unhideWhenUsed/>
    <w:rsid w:val="00BB092E"/>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C5EAB"/>
    <w:pPr>
      <w:spacing w:after="0"/>
    </w:pPr>
    <w:rPr>
      <w:rFonts w:ascii="Times New Roman" w:eastAsia="Times New Roman" w:hAnsi="Times New Roman"/>
      <w:b/>
      <w:bCs/>
      <w:lang w:eastAsia="pt-BR"/>
    </w:rPr>
  </w:style>
  <w:style w:type="character" w:customStyle="1" w:styleId="CommentSubjectChar">
    <w:name w:val="Comment Subject Char"/>
    <w:link w:val="CommentSubject"/>
    <w:uiPriority w:val="99"/>
    <w:semiHidden/>
    <w:rsid w:val="001C5EAB"/>
    <w:rPr>
      <w:rFonts w:ascii="Calibri" w:eastAsia="Calibri" w:hAnsi="Calibri" w:cs="Times New Roman"/>
      <w:b/>
      <w:bCs/>
      <w:lang w:eastAsia="en-US"/>
    </w:rPr>
  </w:style>
  <w:style w:type="paragraph" w:styleId="Caption">
    <w:name w:val="caption"/>
    <w:basedOn w:val="Normal"/>
    <w:next w:val="Normal"/>
    <w:uiPriority w:val="35"/>
    <w:unhideWhenUsed/>
    <w:qFormat/>
    <w:rsid w:val="005D42CC"/>
    <w:rPr>
      <w:b/>
      <w:bCs/>
      <w:sz w:val="20"/>
      <w:szCs w:val="20"/>
      <w:lang w:val="pt-PT" w:eastAsia="en-US"/>
    </w:rPr>
  </w:style>
  <w:style w:type="character" w:customStyle="1" w:styleId="Heading3Char">
    <w:name w:val="Heading 3 Char"/>
    <w:link w:val="Heading3"/>
    <w:uiPriority w:val="9"/>
    <w:semiHidden/>
    <w:rsid w:val="0024644E"/>
    <w:rPr>
      <w:rFonts w:ascii="Cambria" w:hAnsi="Cambria"/>
      <w:b/>
      <w:bCs/>
      <w:sz w:val="26"/>
      <w:szCs w:val="26"/>
    </w:rPr>
  </w:style>
  <w:style w:type="character" w:customStyle="1" w:styleId="Heading1Char">
    <w:name w:val="Heading 1 Char"/>
    <w:link w:val="Heading1"/>
    <w:rsid w:val="00FA18FD"/>
    <w:rPr>
      <w:rFonts w:ascii="NewBskvll BT" w:hAnsi="NewBskvll BT"/>
      <w:b/>
      <w:bCs/>
      <w:szCs w:val="24"/>
    </w:rPr>
  </w:style>
  <w:style w:type="character" w:styleId="HTMLCite">
    <w:name w:val="HTML Cite"/>
    <w:uiPriority w:val="99"/>
    <w:semiHidden/>
    <w:unhideWhenUsed/>
    <w:rsid w:val="00FA18FD"/>
    <w:rPr>
      <w:i/>
      <w:iCs/>
    </w:rPr>
  </w:style>
  <w:style w:type="paragraph" w:styleId="FootnoteText">
    <w:name w:val="footnote text"/>
    <w:basedOn w:val="Normal"/>
    <w:link w:val="FootnoteTextChar"/>
    <w:uiPriority w:val="99"/>
    <w:unhideWhenUsed/>
    <w:rsid w:val="00AB0676"/>
    <w:rPr>
      <w:rFonts w:ascii="Calibri" w:eastAsia="Calibri" w:hAnsi="Calibri"/>
      <w:sz w:val="20"/>
      <w:szCs w:val="20"/>
      <w:lang w:val="en-US" w:eastAsia="en-US"/>
    </w:rPr>
  </w:style>
  <w:style w:type="character" w:customStyle="1" w:styleId="FootnoteTextChar">
    <w:name w:val="Footnote Text Char"/>
    <w:link w:val="FootnoteText"/>
    <w:uiPriority w:val="99"/>
    <w:rsid w:val="00AB0676"/>
    <w:rPr>
      <w:rFonts w:ascii="Calibri" w:eastAsia="Calibri" w:hAnsi="Calibri"/>
      <w:lang w:val="en-US" w:eastAsia="en-US"/>
    </w:rPr>
  </w:style>
  <w:style w:type="character" w:customStyle="1" w:styleId="FooterChar">
    <w:name w:val="Footer Char"/>
    <w:link w:val="Footer"/>
    <w:uiPriority w:val="99"/>
    <w:rsid w:val="00C332E2"/>
    <w:rPr>
      <w:sz w:val="24"/>
      <w:szCs w:val="24"/>
    </w:rPr>
  </w:style>
  <w:style w:type="character" w:styleId="FootnoteReference">
    <w:name w:val="footnote reference"/>
    <w:uiPriority w:val="99"/>
    <w:semiHidden/>
    <w:rsid w:val="00D90A94"/>
    <w:rPr>
      <w:vertAlign w:val="superscript"/>
    </w:rPr>
  </w:style>
  <w:style w:type="paragraph" w:customStyle="1" w:styleId="EIAuthors">
    <w:name w:val="EI_Authors"/>
    <w:next w:val="Normal"/>
    <w:link w:val="EIAuthorsZchn"/>
    <w:qFormat/>
    <w:rsid w:val="00D90A94"/>
    <w:pPr>
      <w:spacing w:before="60" w:after="480" w:line="276" w:lineRule="auto"/>
      <w:ind w:left="357" w:hanging="357"/>
      <w:jc w:val="center"/>
    </w:pPr>
    <w:rPr>
      <w:rFonts w:ascii="Arial" w:hAnsi="Arial" w:cs="Arial"/>
      <w:color w:val="000000"/>
      <w:spacing w:val="5"/>
      <w:kern w:val="28"/>
      <w:sz w:val="22"/>
      <w:szCs w:val="52"/>
      <w:lang w:val="de-DE" w:eastAsia="en-US"/>
    </w:rPr>
  </w:style>
  <w:style w:type="character" w:customStyle="1" w:styleId="EIAuthorsZchn">
    <w:name w:val="EI_Authors Zchn"/>
    <w:link w:val="EIAuthors"/>
    <w:rsid w:val="00D90A94"/>
    <w:rPr>
      <w:rFonts w:ascii="Arial" w:hAnsi="Arial" w:cs="Arial"/>
      <w:color w:val="000000"/>
      <w:spacing w:val="5"/>
      <w:kern w:val="28"/>
      <w:sz w:val="22"/>
      <w:szCs w:val="52"/>
      <w:lang w:val="de-DE" w:eastAsia="en-US"/>
    </w:rPr>
  </w:style>
  <w:style w:type="paragraph" w:customStyle="1" w:styleId="EIAbstract">
    <w:name w:val="EI_Abstract"/>
    <w:basedOn w:val="Normal"/>
    <w:link w:val="EIAbstractZchn"/>
    <w:qFormat/>
    <w:rsid w:val="00D90A94"/>
    <w:pPr>
      <w:tabs>
        <w:tab w:val="left" w:pos="397"/>
        <w:tab w:val="left" w:pos="794"/>
        <w:tab w:val="center" w:pos="3969"/>
        <w:tab w:val="right" w:pos="8364"/>
      </w:tabs>
      <w:spacing w:line="276" w:lineRule="auto"/>
      <w:ind w:left="426" w:right="423"/>
      <w:jc w:val="both"/>
    </w:pPr>
    <w:rPr>
      <w:rFonts w:eastAsia="Calibri"/>
      <w:sz w:val="20"/>
      <w:szCs w:val="20"/>
      <w:lang w:val="en-GB" w:eastAsia="en-US"/>
    </w:rPr>
  </w:style>
  <w:style w:type="character" w:customStyle="1" w:styleId="EIAbstractZchn">
    <w:name w:val="EI_Abstract Zchn"/>
    <w:link w:val="EIAbstract"/>
    <w:rsid w:val="00D90A94"/>
    <w:rPr>
      <w:rFonts w:eastAsia="Calibri"/>
      <w:lang w:val="en-GB" w:eastAsia="en-US"/>
    </w:rPr>
  </w:style>
  <w:style w:type="paragraph" w:customStyle="1" w:styleId="EIAbstractHeading">
    <w:name w:val="EI_AbstractHeading"/>
    <w:basedOn w:val="Normal"/>
    <w:next w:val="EIAbstract"/>
    <w:link w:val="EIAbstractHeadingZchn"/>
    <w:qFormat/>
    <w:rsid w:val="00D90A94"/>
    <w:pPr>
      <w:tabs>
        <w:tab w:val="left" w:pos="397"/>
        <w:tab w:val="left" w:pos="794"/>
        <w:tab w:val="center" w:pos="3969"/>
        <w:tab w:val="right" w:pos="8789"/>
      </w:tabs>
      <w:spacing w:after="120" w:line="276" w:lineRule="auto"/>
      <w:jc w:val="both"/>
    </w:pPr>
    <w:rPr>
      <w:rFonts w:ascii="Arial" w:eastAsia="Calibri" w:hAnsi="Arial" w:cs="Arial"/>
      <w:b/>
      <w:szCs w:val="22"/>
      <w:lang w:val="en-GB" w:eastAsia="en-US"/>
    </w:rPr>
  </w:style>
  <w:style w:type="character" w:customStyle="1" w:styleId="EIAbstractHeadingZchn">
    <w:name w:val="EI_AbstractHeading Zchn"/>
    <w:link w:val="EIAbstractHeading"/>
    <w:rsid w:val="00D90A94"/>
    <w:rPr>
      <w:rFonts w:ascii="Arial" w:eastAsia="Calibri" w:hAnsi="Arial" w:cs="Arial"/>
      <w:b/>
      <w:sz w:val="24"/>
      <w:szCs w:val="22"/>
      <w:lang w:val="en-GB" w:eastAsia="en-US"/>
    </w:rPr>
  </w:style>
  <w:style w:type="paragraph" w:customStyle="1" w:styleId="EIStandard">
    <w:name w:val="EI_Standard"/>
    <w:link w:val="EIStandardZchn"/>
    <w:qFormat/>
    <w:rsid w:val="005D6C05"/>
    <w:pPr>
      <w:tabs>
        <w:tab w:val="left" w:pos="397"/>
        <w:tab w:val="left" w:pos="794"/>
        <w:tab w:val="center" w:pos="3969"/>
        <w:tab w:val="right" w:pos="8789"/>
      </w:tabs>
      <w:spacing w:after="120" w:line="276" w:lineRule="auto"/>
      <w:jc w:val="both"/>
    </w:pPr>
    <w:rPr>
      <w:rFonts w:eastAsia="Calibri"/>
      <w:sz w:val="22"/>
      <w:szCs w:val="22"/>
      <w:lang w:val="en-GB" w:eastAsia="en-US"/>
    </w:rPr>
  </w:style>
  <w:style w:type="character" w:customStyle="1" w:styleId="EIStandardZchn">
    <w:name w:val="EI_Standard Zchn"/>
    <w:link w:val="EIStandard"/>
    <w:rsid w:val="005D6C05"/>
    <w:rPr>
      <w:rFonts w:eastAsia="Calibri"/>
      <w:sz w:val="22"/>
      <w:szCs w:val="22"/>
      <w:lang w:val="en-GB" w:eastAsia="en-US"/>
    </w:rPr>
  </w:style>
  <w:style w:type="paragraph" w:customStyle="1" w:styleId="EIItemize">
    <w:name w:val="EI_Itemize"/>
    <w:basedOn w:val="Normal"/>
    <w:link w:val="EIItemizeZchn"/>
    <w:qFormat/>
    <w:rsid w:val="005D6C05"/>
    <w:pPr>
      <w:numPr>
        <w:numId w:val="3"/>
      </w:numPr>
      <w:tabs>
        <w:tab w:val="left" w:pos="397"/>
        <w:tab w:val="left" w:pos="794"/>
        <w:tab w:val="left" w:pos="1191"/>
        <w:tab w:val="right" w:pos="8789"/>
      </w:tabs>
      <w:spacing w:before="60" w:line="276" w:lineRule="auto"/>
      <w:contextualSpacing/>
      <w:jc w:val="both"/>
    </w:pPr>
    <w:rPr>
      <w:rFonts w:eastAsia="Calibri"/>
      <w:sz w:val="22"/>
      <w:szCs w:val="22"/>
      <w:lang w:val="en-GB" w:eastAsia="en-US"/>
    </w:rPr>
  </w:style>
  <w:style w:type="character" w:customStyle="1" w:styleId="EIItemizeZchn">
    <w:name w:val="EI_Itemize Zchn"/>
    <w:link w:val="EIItemize"/>
    <w:rsid w:val="005D6C05"/>
    <w:rPr>
      <w:rFonts w:eastAsia="Calibri"/>
      <w:sz w:val="22"/>
      <w:szCs w:val="22"/>
      <w:lang w:val="en-GB" w:eastAsia="en-US"/>
    </w:rPr>
  </w:style>
  <w:style w:type="paragraph" w:customStyle="1" w:styleId="EISubSection">
    <w:name w:val="EI_SubSection"/>
    <w:basedOn w:val="Heading2"/>
    <w:next w:val="EIStandard"/>
    <w:link w:val="EISubSectionZchn"/>
    <w:qFormat/>
    <w:rsid w:val="00247B42"/>
    <w:pPr>
      <w:keepLines/>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397"/>
        <w:tab w:val="num" w:pos="567"/>
        <w:tab w:val="left" w:pos="794"/>
        <w:tab w:val="left" w:pos="1191"/>
        <w:tab w:val="right" w:pos="8789"/>
      </w:tabs>
      <w:spacing w:before="180" w:after="120" w:line="276" w:lineRule="auto"/>
      <w:ind w:left="567" w:hanging="567"/>
      <w:jc w:val="left"/>
    </w:pPr>
    <w:rPr>
      <w:rFonts w:ascii="Arial" w:hAnsi="Arial" w:cs="Arial"/>
      <w:bCs w:val="0"/>
      <w:caps w:val="0"/>
      <w:szCs w:val="26"/>
      <w:lang w:val="en-GB" w:eastAsia="en-US"/>
    </w:rPr>
  </w:style>
  <w:style w:type="character" w:customStyle="1" w:styleId="EISubSectionZchn">
    <w:name w:val="EI_SubSection Zchn"/>
    <w:link w:val="EISubSection"/>
    <w:rsid w:val="00247B42"/>
    <w:rPr>
      <w:rFonts w:ascii="Arial" w:hAnsi="Arial" w:cs="Arial"/>
      <w:b/>
      <w:sz w:val="22"/>
      <w:szCs w:val="26"/>
      <w:lang w:val="en-GB" w:eastAsia="en-US"/>
    </w:rPr>
  </w:style>
  <w:style w:type="paragraph" w:customStyle="1" w:styleId="EIEnumerate">
    <w:name w:val="EI_Enumerate"/>
    <w:basedOn w:val="ListParagraph"/>
    <w:link w:val="EIEnumerateZchn"/>
    <w:qFormat/>
    <w:rsid w:val="00247B42"/>
    <w:pPr>
      <w:numPr>
        <w:numId w:val="7"/>
      </w:numPr>
      <w:tabs>
        <w:tab w:val="left" w:pos="397"/>
        <w:tab w:val="left" w:pos="794"/>
        <w:tab w:val="left" w:pos="1191"/>
        <w:tab w:val="right" w:pos="8789"/>
      </w:tabs>
      <w:spacing w:before="60" w:line="276" w:lineRule="auto"/>
      <w:contextualSpacing/>
      <w:jc w:val="both"/>
    </w:pPr>
    <w:rPr>
      <w:rFonts w:eastAsia="Calibri"/>
      <w:sz w:val="22"/>
      <w:szCs w:val="22"/>
      <w:lang w:val="en-GB" w:eastAsia="en-US"/>
    </w:rPr>
  </w:style>
  <w:style w:type="character" w:customStyle="1" w:styleId="EIEnumerateZchn">
    <w:name w:val="EI_Enumerate Zchn"/>
    <w:link w:val="EIEnumerate"/>
    <w:rsid w:val="00247B42"/>
    <w:rPr>
      <w:rFonts w:eastAsia="Calibri"/>
      <w:sz w:val="22"/>
      <w:szCs w:val="22"/>
      <w:lang w:val="en-GB" w:eastAsia="en-US"/>
    </w:rPr>
  </w:style>
  <w:style w:type="paragraph" w:styleId="ListParagraph">
    <w:name w:val="List Paragraph"/>
    <w:basedOn w:val="Normal"/>
    <w:uiPriority w:val="34"/>
    <w:qFormat/>
    <w:rsid w:val="00247B42"/>
    <w:pPr>
      <w:ind w:left="720"/>
    </w:pPr>
  </w:style>
  <w:style w:type="paragraph" w:customStyle="1" w:styleId="EIBibItem">
    <w:name w:val="EI_BibItem"/>
    <w:basedOn w:val="Bibliography"/>
    <w:link w:val="EIBibItemZchn"/>
    <w:qFormat/>
    <w:rsid w:val="00C6620D"/>
    <w:pPr>
      <w:tabs>
        <w:tab w:val="left" w:pos="397"/>
        <w:tab w:val="left" w:pos="794"/>
        <w:tab w:val="left" w:pos="1191"/>
        <w:tab w:val="right" w:pos="8789"/>
      </w:tabs>
      <w:spacing w:before="60"/>
      <w:ind w:left="340" w:hanging="340"/>
      <w:jc w:val="both"/>
    </w:pPr>
    <w:rPr>
      <w:rFonts w:eastAsia="Calibri"/>
      <w:sz w:val="20"/>
      <w:szCs w:val="22"/>
      <w:lang w:val="en-GB" w:eastAsia="en-US"/>
    </w:rPr>
  </w:style>
  <w:style w:type="character" w:customStyle="1" w:styleId="EIBibItemZchn">
    <w:name w:val="EI_BibItem Zchn"/>
    <w:link w:val="EIBibItem"/>
    <w:rsid w:val="00C6620D"/>
    <w:rPr>
      <w:rFonts w:eastAsia="Calibri"/>
      <w:szCs w:val="22"/>
      <w:lang w:val="en-GB" w:eastAsia="en-US"/>
    </w:rPr>
  </w:style>
  <w:style w:type="paragraph" w:styleId="Bibliography">
    <w:name w:val="Bibliography"/>
    <w:basedOn w:val="Normal"/>
    <w:next w:val="Normal"/>
    <w:uiPriority w:val="37"/>
    <w:semiHidden/>
    <w:unhideWhenUsed/>
    <w:rsid w:val="00C6620D"/>
  </w:style>
  <w:style w:type="character" w:customStyle="1" w:styleId="HeaderChar">
    <w:name w:val="Header Char"/>
    <w:link w:val="Header"/>
    <w:uiPriority w:val="99"/>
    <w:rsid w:val="001823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4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9FAB-91F2-4DCC-9836-E8857BE5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1572</Words>
  <Characters>8495</Characters>
  <Application>Microsoft Office Word</Application>
  <DocSecurity>0</DocSecurity>
  <Lines>70</Lines>
  <Paragraphs>20</Paragraphs>
  <ScaleCrop>false</ScaleCrop>
  <HeadingPairs>
    <vt:vector size="6" baseType="variant">
      <vt:variant>
        <vt:lpstr>Título</vt:lpstr>
      </vt:variant>
      <vt:variant>
        <vt:i4>1</vt:i4>
      </vt:variant>
      <vt:variant>
        <vt:lpstr>Títulos</vt:lpstr>
      </vt:variant>
      <vt:variant>
        <vt:i4>2</vt:i4>
      </vt:variant>
      <vt:variant>
        <vt:lpstr>Title</vt:lpstr>
      </vt:variant>
      <vt:variant>
        <vt:i4>1</vt:i4>
      </vt:variant>
    </vt:vector>
  </HeadingPairs>
  <TitlesOfParts>
    <vt:vector size="4" baseType="lpstr">
      <vt:lpstr>ESTUDOS ELETROQUÍMICOS DE PARAQUAT</vt:lpstr>
      <vt:lpstr>Agradecimentos</vt:lpstr>
      <vt:lpstr>    Referências </vt:lpstr>
      <vt:lpstr>ESTUDOS ELETROQUÍMICOS DE PARAQUAT</vt:lpstr>
    </vt:vector>
  </TitlesOfParts>
  <Company>UNISC</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ESTUDOS ELETROQUÍMICOS DE PARAQUAT</dc:title>
  <dc:subject/>
  <dc:creator>juliom</dc:creator>
  <cp:keywords/>
  <cp:lastModifiedBy>Ivan Bruno</cp:lastModifiedBy>
  <cp:revision>2</cp:revision>
  <cp:lastPrinted>2021-11-11T21:54:00Z</cp:lastPrinted>
  <dcterms:created xsi:type="dcterms:W3CDTF">2025-06-24T06:51:00Z</dcterms:created>
  <dcterms:modified xsi:type="dcterms:W3CDTF">2025-06-24T06:51:00Z</dcterms:modified>
</cp:coreProperties>
</file>